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0509F" w14:textId="77777777" w:rsidR="00E126B0" w:rsidRPr="00202775" w:rsidRDefault="00E126B0" w:rsidP="00E126B0">
      <w:pPr>
        <w:spacing w:line="240" w:lineRule="atLeast"/>
        <w:jc w:val="center"/>
        <w:rPr>
          <w:b/>
          <w:bCs/>
        </w:rPr>
      </w:pPr>
      <w:r w:rsidRPr="00202775">
        <w:rPr>
          <w:b/>
          <w:bCs/>
          <w:sz w:val="40"/>
          <w:szCs w:val="40"/>
        </w:rPr>
        <w:t xml:space="preserve">Sunsweet Public Company Limited </w:t>
      </w:r>
      <w:r w:rsidRPr="00202775">
        <w:rPr>
          <w:b/>
          <w:bCs/>
          <w:sz w:val="40"/>
          <w:szCs w:val="40"/>
        </w:rPr>
        <w:br/>
        <w:t>and its Subsidiary</w:t>
      </w:r>
    </w:p>
    <w:p w14:paraId="6831A087" w14:textId="77777777" w:rsidR="00E126B0" w:rsidRPr="00202775" w:rsidRDefault="00E126B0" w:rsidP="00E126B0">
      <w:pPr>
        <w:shd w:val="clear" w:color="auto" w:fill="FFFFFF"/>
        <w:spacing w:line="240" w:lineRule="atLeast"/>
        <w:jc w:val="center"/>
        <w:rPr>
          <w:b/>
          <w:bCs/>
        </w:rPr>
      </w:pPr>
    </w:p>
    <w:p w14:paraId="52E840CB" w14:textId="77777777" w:rsidR="00E126B0" w:rsidRPr="00202775" w:rsidRDefault="00E126B0" w:rsidP="00E126B0">
      <w:pPr>
        <w:spacing w:line="240" w:lineRule="atLeast"/>
        <w:jc w:val="center"/>
      </w:pPr>
    </w:p>
    <w:p w14:paraId="330A9F36" w14:textId="77777777" w:rsidR="00E126B0" w:rsidRPr="00202775" w:rsidRDefault="00E126B0" w:rsidP="00E126B0">
      <w:pPr>
        <w:pStyle w:val="CoverTitle"/>
        <w:spacing w:line="240" w:lineRule="atLeast"/>
        <w:jc w:val="center"/>
        <w:rPr>
          <w:spacing w:val="-3"/>
          <w:szCs w:val="36"/>
        </w:rPr>
      </w:pPr>
      <w:r w:rsidRPr="00202775">
        <w:rPr>
          <w:spacing w:val="-3"/>
          <w:szCs w:val="36"/>
        </w:rPr>
        <w:t>Financial statements</w:t>
      </w:r>
      <w:r w:rsidRPr="00202775">
        <w:t xml:space="preserve"> </w:t>
      </w:r>
      <w:r w:rsidRPr="00202775">
        <w:rPr>
          <w:spacing w:val="-3"/>
          <w:szCs w:val="36"/>
        </w:rPr>
        <w:t>for the year ended</w:t>
      </w:r>
    </w:p>
    <w:p w14:paraId="398AB0EF" w14:textId="35F4293B" w:rsidR="00E126B0" w:rsidRPr="009B1C6B" w:rsidRDefault="00E126B0" w:rsidP="00E126B0">
      <w:pPr>
        <w:pStyle w:val="CoverTitle"/>
        <w:spacing w:line="240" w:lineRule="atLeast"/>
        <w:jc w:val="center"/>
        <w:rPr>
          <w:rFonts w:cs="Angsana New"/>
          <w:spacing w:val="-3"/>
          <w:szCs w:val="45"/>
          <w:shd w:val="clear" w:color="auto" w:fill="BFBFBF" w:themeFill="background1" w:themeFillShade="BF"/>
          <w:lang w:val="en-US" w:bidi="th-TH"/>
        </w:rPr>
      </w:pPr>
      <w:r w:rsidRPr="00202775">
        <w:rPr>
          <w:spacing w:val="-3"/>
          <w:szCs w:val="36"/>
        </w:rPr>
        <w:t>31 December 202</w:t>
      </w:r>
      <w:r w:rsidR="009B1C6B">
        <w:rPr>
          <w:rFonts w:cs="Angsana New"/>
          <w:spacing w:val="-3"/>
          <w:szCs w:val="45"/>
          <w:lang w:val="en-US" w:bidi="th-TH"/>
        </w:rPr>
        <w:t>5</w:t>
      </w:r>
    </w:p>
    <w:p w14:paraId="18B2A442" w14:textId="77777777" w:rsidR="00E126B0" w:rsidRPr="00202775" w:rsidRDefault="00E126B0" w:rsidP="00E126B0">
      <w:pPr>
        <w:pStyle w:val="CoverTitle"/>
        <w:spacing w:line="240" w:lineRule="atLeast"/>
        <w:jc w:val="center"/>
        <w:rPr>
          <w:spacing w:val="-3"/>
          <w:szCs w:val="36"/>
        </w:rPr>
      </w:pPr>
      <w:r w:rsidRPr="00202775">
        <w:rPr>
          <w:spacing w:val="-3"/>
          <w:szCs w:val="36"/>
        </w:rPr>
        <w:t>and</w:t>
      </w:r>
    </w:p>
    <w:p w14:paraId="18542CE1" w14:textId="77777777" w:rsidR="00E126B0" w:rsidRPr="00202775" w:rsidRDefault="00E126B0" w:rsidP="00E126B0">
      <w:pPr>
        <w:spacing w:line="240" w:lineRule="atLeast"/>
        <w:jc w:val="center"/>
        <w:rPr>
          <w:sz w:val="36"/>
          <w:szCs w:val="36"/>
        </w:rPr>
      </w:pPr>
      <w:r w:rsidRPr="00202775">
        <w:rPr>
          <w:spacing w:val="-3"/>
          <w:sz w:val="36"/>
          <w:szCs w:val="36"/>
        </w:rPr>
        <w:t>Independent Auditor’s Report</w:t>
      </w:r>
    </w:p>
    <w:p w14:paraId="6C1A2733" w14:textId="77777777" w:rsidR="00E126B0" w:rsidRPr="00202775" w:rsidRDefault="00E126B0" w:rsidP="00C146CC">
      <w:pPr>
        <w:rPr>
          <w:rFonts w:cstheme="minorBidi"/>
          <w:b/>
          <w:bCs/>
          <w:sz w:val="28"/>
          <w:szCs w:val="35"/>
          <w:lang w:bidi="th-TH"/>
        </w:rPr>
      </w:pPr>
    </w:p>
    <w:p w14:paraId="21BC335A" w14:textId="77777777" w:rsidR="00E126B0" w:rsidRPr="00202775" w:rsidRDefault="00E126B0" w:rsidP="00C146CC">
      <w:pPr>
        <w:rPr>
          <w:rFonts w:cstheme="minorBidi"/>
          <w:b/>
          <w:bCs/>
          <w:sz w:val="28"/>
          <w:szCs w:val="35"/>
          <w:lang w:bidi="th-TH"/>
        </w:rPr>
      </w:pPr>
    </w:p>
    <w:p w14:paraId="561E56BF" w14:textId="77777777" w:rsidR="00E126B0" w:rsidRPr="00202775" w:rsidRDefault="00E126B0" w:rsidP="00C146CC">
      <w:pPr>
        <w:rPr>
          <w:rFonts w:cstheme="minorBidi"/>
          <w:b/>
          <w:bCs/>
          <w:sz w:val="28"/>
          <w:szCs w:val="35"/>
          <w:lang w:bidi="th-TH"/>
        </w:rPr>
      </w:pPr>
    </w:p>
    <w:p w14:paraId="7AD7C90B" w14:textId="77777777" w:rsidR="00E126B0" w:rsidRPr="00202775" w:rsidRDefault="00E126B0" w:rsidP="00C146CC">
      <w:pPr>
        <w:rPr>
          <w:rFonts w:cstheme="minorBidi"/>
          <w:b/>
          <w:bCs/>
          <w:sz w:val="28"/>
          <w:szCs w:val="35"/>
          <w:lang w:bidi="th-TH"/>
        </w:rPr>
        <w:sectPr w:rsidR="00E126B0" w:rsidRPr="00202775" w:rsidSect="0087102C">
          <w:headerReference w:type="even" r:id="rId11"/>
          <w:headerReference w:type="default" r:id="rId12"/>
          <w:footerReference w:type="even" r:id="rId13"/>
          <w:footerReference w:type="default" r:id="rId14"/>
          <w:headerReference w:type="first" r:id="rId15"/>
          <w:footerReference w:type="first" r:id="rId16"/>
          <w:pgSz w:w="11907" w:h="16839" w:code="9"/>
          <w:pgMar w:top="691" w:right="1152" w:bottom="576" w:left="1152" w:header="720" w:footer="720" w:gutter="0"/>
          <w:cols w:space="720"/>
          <w:docGrid w:linePitch="360"/>
        </w:sectPr>
      </w:pPr>
    </w:p>
    <w:p w14:paraId="231E898E" w14:textId="77777777" w:rsidR="00C146CC" w:rsidRPr="00202775" w:rsidRDefault="00C146CC" w:rsidP="00C146CC">
      <w:pPr>
        <w:rPr>
          <w:b/>
          <w:bCs/>
          <w:sz w:val="28"/>
          <w:szCs w:val="28"/>
        </w:rPr>
      </w:pPr>
      <w:bookmarkStart w:id="0" w:name="_Hlk184743008"/>
      <w:r w:rsidRPr="00202775">
        <w:rPr>
          <w:b/>
          <w:bCs/>
          <w:sz w:val="28"/>
          <w:szCs w:val="28"/>
        </w:rPr>
        <w:lastRenderedPageBreak/>
        <w:t>Independent Auditor’s Report</w:t>
      </w:r>
    </w:p>
    <w:p w14:paraId="658FC275" w14:textId="77777777" w:rsidR="00C146CC" w:rsidRPr="00202775" w:rsidRDefault="00C146CC" w:rsidP="00C146CC">
      <w:pPr>
        <w:pStyle w:val="RNormal"/>
      </w:pPr>
    </w:p>
    <w:p w14:paraId="51819985" w14:textId="77777777" w:rsidR="00FD3E9F" w:rsidRPr="00202775" w:rsidRDefault="00FD3E9F" w:rsidP="00C146CC">
      <w:pPr>
        <w:pStyle w:val="RNormal"/>
      </w:pPr>
    </w:p>
    <w:p w14:paraId="5723F358" w14:textId="241154AF" w:rsidR="00C146CC" w:rsidRPr="00202775" w:rsidRDefault="00C146CC" w:rsidP="00C146CC">
      <w:pPr>
        <w:jc w:val="both"/>
        <w:rPr>
          <w:rFonts w:cs="Angsana New"/>
          <w:b/>
          <w:bCs/>
          <w:color w:val="0000FF"/>
          <w:sz w:val="22"/>
          <w:lang w:bidi="th-TH"/>
        </w:rPr>
      </w:pPr>
      <w:r w:rsidRPr="00202775">
        <w:rPr>
          <w:b/>
          <w:bCs/>
          <w:sz w:val="22"/>
        </w:rPr>
        <w:t xml:space="preserve">To the Shareholders of </w:t>
      </w:r>
      <w:r w:rsidR="00FD3E9F" w:rsidRPr="00202775">
        <w:rPr>
          <w:rStyle w:val="ui-provider"/>
          <w:b/>
          <w:bCs/>
          <w:sz w:val="22"/>
          <w:szCs w:val="22"/>
        </w:rPr>
        <w:t>Sunsweet Public Company Limited</w:t>
      </w:r>
    </w:p>
    <w:p w14:paraId="193B65F1" w14:textId="77777777" w:rsidR="00C146CC" w:rsidRPr="00202775" w:rsidRDefault="00C146CC" w:rsidP="00C146CC">
      <w:pPr>
        <w:jc w:val="both"/>
        <w:rPr>
          <w:rFonts w:cs="Angsana New"/>
          <w:b/>
          <w:bCs/>
          <w:color w:val="0000FF"/>
          <w:sz w:val="22"/>
          <w:lang w:bidi="th-TH"/>
        </w:rPr>
      </w:pPr>
    </w:p>
    <w:p w14:paraId="29728169" w14:textId="77777777" w:rsidR="00FD3E9F" w:rsidRPr="00202775" w:rsidRDefault="00FD3E9F" w:rsidP="00C146CC">
      <w:pPr>
        <w:jc w:val="both"/>
        <w:rPr>
          <w:rFonts w:cs="Angsana New"/>
          <w:b/>
          <w:bCs/>
          <w:color w:val="0000FF"/>
          <w:sz w:val="22"/>
          <w:lang w:bidi="th-TH"/>
        </w:rPr>
      </w:pPr>
    </w:p>
    <w:p w14:paraId="16C28267" w14:textId="77777777" w:rsidR="00C146CC" w:rsidRPr="00202775" w:rsidRDefault="00C146CC" w:rsidP="00C146CC">
      <w:pPr>
        <w:jc w:val="both"/>
        <w:outlineLvl w:val="0"/>
        <w:rPr>
          <w:i/>
          <w:iCs/>
          <w:sz w:val="22"/>
          <w:szCs w:val="22"/>
        </w:rPr>
      </w:pPr>
      <w:r w:rsidRPr="00202775">
        <w:rPr>
          <w:i/>
          <w:iCs/>
          <w:sz w:val="22"/>
          <w:szCs w:val="22"/>
        </w:rPr>
        <w:t>Opinion</w:t>
      </w:r>
    </w:p>
    <w:p w14:paraId="3F117792" w14:textId="77777777" w:rsidR="00C146CC" w:rsidRPr="00202775" w:rsidRDefault="00C146CC" w:rsidP="00C146CC">
      <w:pPr>
        <w:jc w:val="both"/>
        <w:outlineLvl w:val="0"/>
        <w:rPr>
          <w:i/>
          <w:iCs/>
          <w:sz w:val="22"/>
          <w:szCs w:val="22"/>
        </w:rPr>
      </w:pPr>
    </w:p>
    <w:p w14:paraId="1C24E0D3" w14:textId="6106C3CA" w:rsidR="00C146CC" w:rsidRPr="00202775" w:rsidRDefault="00C146CC" w:rsidP="00FD3E9F">
      <w:pPr>
        <w:tabs>
          <w:tab w:val="left" w:pos="1800"/>
        </w:tabs>
        <w:jc w:val="both"/>
        <w:rPr>
          <w:i/>
          <w:iCs/>
          <w:sz w:val="22"/>
          <w:szCs w:val="22"/>
          <w:lang w:bidi="th-TH"/>
        </w:rPr>
      </w:pPr>
      <w:r w:rsidRPr="00202775">
        <w:rPr>
          <w:sz w:val="22"/>
          <w:szCs w:val="22"/>
          <w:lang w:bidi="th-TH"/>
        </w:rPr>
        <w:t>I have audited the consolidated and separate financial statements of</w:t>
      </w:r>
      <w:r w:rsidR="00FD3E9F" w:rsidRPr="00202775">
        <w:rPr>
          <w:sz w:val="22"/>
          <w:szCs w:val="22"/>
          <w:lang w:bidi="th-TH"/>
        </w:rPr>
        <w:t xml:space="preserve"> Sunsweet</w:t>
      </w:r>
      <w:r w:rsidRPr="00202775">
        <w:rPr>
          <w:sz w:val="22"/>
          <w:szCs w:val="22"/>
          <w:lang w:bidi="th-TH"/>
        </w:rPr>
        <w:t xml:space="preserve"> Public Company Limited and its subsidiar</w:t>
      </w:r>
      <w:r w:rsidR="007E6C2F" w:rsidRPr="00202775">
        <w:rPr>
          <w:sz w:val="22"/>
          <w:szCs w:val="22"/>
          <w:lang w:bidi="th-TH"/>
        </w:rPr>
        <w:t>y</w:t>
      </w:r>
      <w:r w:rsidRPr="00202775">
        <w:rPr>
          <w:sz w:val="22"/>
          <w:szCs w:val="22"/>
          <w:lang w:bidi="th-TH"/>
        </w:rPr>
        <w:t xml:space="preserve"> (the “Group”) and of </w:t>
      </w:r>
      <w:r w:rsidR="00FD3E9F" w:rsidRPr="00202775">
        <w:rPr>
          <w:sz w:val="22"/>
          <w:szCs w:val="22"/>
          <w:lang w:bidi="th-TH"/>
        </w:rPr>
        <w:t>Sunsweet</w:t>
      </w:r>
      <w:r w:rsidRPr="00202775">
        <w:rPr>
          <w:sz w:val="22"/>
          <w:szCs w:val="22"/>
          <w:lang w:bidi="th-TH"/>
        </w:rPr>
        <w:t xml:space="preserve"> Public Company Limited (the “Company”), respectively, which comprise the consolidated and separate statements of financial position as at </w:t>
      </w:r>
      <w:r w:rsidR="00FD3E9F" w:rsidRPr="00202775">
        <w:rPr>
          <w:sz w:val="22"/>
          <w:szCs w:val="22"/>
          <w:lang w:bidi="th-TH"/>
        </w:rPr>
        <w:t>31 December 202</w:t>
      </w:r>
      <w:r w:rsidR="009B1C6B">
        <w:rPr>
          <w:sz w:val="22"/>
          <w:szCs w:val="22"/>
          <w:lang w:bidi="th-TH"/>
        </w:rPr>
        <w:t>5</w:t>
      </w:r>
      <w:r w:rsidRPr="00202775">
        <w:rPr>
          <w:sz w:val="22"/>
          <w:szCs w:val="22"/>
          <w:lang w:bidi="th-TH"/>
        </w:rPr>
        <w:t xml:space="preserve">, the consolidated and separate statements of  comprehensive income, changes in equity and cash flows for the year then ended, and notes, comprising a summary of </w:t>
      </w:r>
      <w:r w:rsidR="00FD3823" w:rsidRPr="00202775">
        <w:rPr>
          <w:sz w:val="22"/>
          <w:szCs w:val="22"/>
          <w:lang w:bidi="th-TH"/>
        </w:rPr>
        <w:t xml:space="preserve">material </w:t>
      </w:r>
      <w:r w:rsidRPr="00202775">
        <w:rPr>
          <w:sz w:val="22"/>
          <w:szCs w:val="22"/>
          <w:lang w:bidi="th-TH"/>
        </w:rPr>
        <w:t>accounting policies and other explanatory information.</w:t>
      </w:r>
    </w:p>
    <w:p w14:paraId="4DD1CEC0" w14:textId="77777777" w:rsidR="00C146CC" w:rsidRPr="00202775" w:rsidRDefault="00C146CC" w:rsidP="00FD3E9F">
      <w:pPr>
        <w:jc w:val="both"/>
        <w:rPr>
          <w:i/>
          <w:iCs/>
          <w:sz w:val="22"/>
          <w:szCs w:val="22"/>
          <w:lang w:bidi="th-TH"/>
        </w:rPr>
      </w:pPr>
    </w:p>
    <w:p w14:paraId="04F57C43" w14:textId="0B1B2950" w:rsidR="00C146CC" w:rsidRPr="00202775" w:rsidRDefault="00C146CC" w:rsidP="00FD3E9F">
      <w:pPr>
        <w:jc w:val="both"/>
        <w:rPr>
          <w:sz w:val="22"/>
          <w:szCs w:val="22"/>
        </w:rPr>
      </w:pPr>
      <w:r w:rsidRPr="00202775">
        <w:rPr>
          <w:sz w:val="22"/>
          <w:szCs w:val="22"/>
        </w:rPr>
        <w:t>In my opinion, the</w:t>
      </w:r>
      <w:r w:rsidR="0078129F" w:rsidRPr="00202775">
        <w:rPr>
          <w:sz w:val="22"/>
          <w:szCs w:val="22"/>
        </w:rPr>
        <w:t xml:space="preserve"> </w:t>
      </w:r>
      <w:r w:rsidR="0078129F" w:rsidRPr="00202775">
        <w:rPr>
          <w:sz w:val="22"/>
          <w:szCs w:val="22"/>
          <w:lang w:bidi="th-TH"/>
        </w:rPr>
        <w:t>accompanying</w:t>
      </w:r>
      <w:r w:rsidRPr="00202775">
        <w:rPr>
          <w:sz w:val="22"/>
          <w:szCs w:val="22"/>
        </w:rPr>
        <w:t xml:space="preserve"> consolidated and separate financial statements present fairly, in all material respects, the financial position of the Group and the Company, respectively, as at </w:t>
      </w:r>
      <w:r w:rsidR="00FD3E9F" w:rsidRPr="00202775">
        <w:rPr>
          <w:sz w:val="22"/>
          <w:szCs w:val="22"/>
          <w:lang w:bidi="th-TH"/>
        </w:rPr>
        <w:t>31 December 202</w:t>
      </w:r>
      <w:r w:rsidR="009B1C6B">
        <w:rPr>
          <w:sz w:val="22"/>
          <w:szCs w:val="22"/>
          <w:lang w:bidi="th-TH"/>
        </w:rPr>
        <w:t>5</w:t>
      </w:r>
      <w:r w:rsidRPr="00202775">
        <w:rPr>
          <w:sz w:val="22"/>
          <w:szCs w:val="22"/>
        </w:rPr>
        <w:t xml:space="preserve"> and their financial performance and cash flows for the year then ended in accordance with Thai Financial Reporting Standards (TFRSs). </w:t>
      </w:r>
    </w:p>
    <w:p w14:paraId="58ACC804" w14:textId="77777777" w:rsidR="00C146CC" w:rsidRPr="00202775" w:rsidRDefault="00C146CC" w:rsidP="00C146CC">
      <w:pPr>
        <w:shd w:val="clear" w:color="auto" w:fill="FFFFFF" w:themeFill="background1"/>
        <w:jc w:val="both"/>
        <w:rPr>
          <w:sz w:val="22"/>
          <w:szCs w:val="22"/>
        </w:rPr>
      </w:pPr>
    </w:p>
    <w:p w14:paraId="77822BB3" w14:textId="77777777" w:rsidR="00C146CC" w:rsidRPr="00202775" w:rsidRDefault="00C146CC" w:rsidP="00C146CC">
      <w:pPr>
        <w:autoSpaceDE w:val="0"/>
        <w:autoSpaceDN w:val="0"/>
        <w:adjustRightInd w:val="0"/>
        <w:rPr>
          <w:i/>
          <w:iCs/>
          <w:color w:val="000000"/>
          <w:sz w:val="22"/>
          <w:szCs w:val="22"/>
        </w:rPr>
      </w:pPr>
      <w:r w:rsidRPr="00202775">
        <w:rPr>
          <w:i/>
          <w:iCs/>
          <w:color w:val="000000"/>
          <w:sz w:val="22"/>
          <w:szCs w:val="22"/>
        </w:rPr>
        <w:t xml:space="preserve">Basis for Opinion </w:t>
      </w:r>
    </w:p>
    <w:p w14:paraId="57D36198" w14:textId="77777777" w:rsidR="00C146CC" w:rsidRPr="00202775" w:rsidRDefault="00C146CC" w:rsidP="00C146CC">
      <w:pPr>
        <w:autoSpaceDE w:val="0"/>
        <w:autoSpaceDN w:val="0"/>
        <w:adjustRightInd w:val="0"/>
        <w:rPr>
          <w:i/>
          <w:iCs/>
          <w:color w:val="000000"/>
          <w:sz w:val="22"/>
          <w:szCs w:val="22"/>
        </w:rPr>
      </w:pPr>
    </w:p>
    <w:p w14:paraId="6353EFE4" w14:textId="62302068" w:rsidR="00C146CC" w:rsidRPr="00202775" w:rsidRDefault="00C146CC" w:rsidP="00C146CC">
      <w:pPr>
        <w:autoSpaceDE w:val="0"/>
        <w:autoSpaceDN w:val="0"/>
        <w:adjustRightInd w:val="0"/>
        <w:jc w:val="both"/>
        <w:rPr>
          <w:rFonts w:cstheme="minorBidi"/>
          <w:sz w:val="22"/>
          <w:szCs w:val="28"/>
          <w:cs/>
          <w:lang w:bidi="th-TH"/>
        </w:rPr>
      </w:pPr>
      <w:r w:rsidRPr="00202775">
        <w:rPr>
          <w:sz w:val="22"/>
          <w:szCs w:val="22"/>
        </w:rPr>
        <w:t xml:space="preserve">I conducted my audit in accordance with Thai Standards on Auditing (TSAs). </w:t>
      </w:r>
      <w:r w:rsidR="00515264" w:rsidRPr="00202775">
        <w:rPr>
          <w:sz w:val="22"/>
          <w:szCs w:val="22"/>
        </w:rPr>
        <w:t>My responsibilities</w:t>
      </w:r>
      <w:r w:rsidRPr="00202775">
        <w:rPr>
          <w:sz w:val="22"/>
          <w:szCs w:val="22"/>
        </w:rPr>
        <w:t xml:space="preserve"> under those standards are further described in the </w:t>
      </w:r>
      <w:r w:rsidR="00515264" w:rsidRPr="00202775">
        <w:rPr>
          <w:i/>
          <w:iCs/>
          <w:sz w:val="22"/>
          <w:szCs w:val="22"/>
        </w:rPr>
        <w:t>Auditor’s Responsibilities</w:t>
      </w:r>
      <w:r w:rsidRPr="00202775">
        <w:rPr>
          <w:i/>
          <w:iCs/>
          <w:sz w:val="22"/>
          <w:szCs w:val="22"/>
        </w:rPr>
        <w:t xml:space="preserve"> for the Audit of the </w:t>
      </w:r>
      <w:r w:rsidR="00515264" w:rsidRPr="00202775">
        <w:rPr>
          <w:i/>
          <w:iCs/>
          <w:sz w:val="22"/>
          <w:szCs w:val="22"/>
        </w:rPr>
        <w:t>C</w:t>
      </w:r>
      <w:r w:rsidRPr="00202775">
        <w:rPr>
          <w:i/>
          <w:iCs/>
          <w:sz w:val="22"/>
          <w:szCs w:val="22"/>
        </w:rPr>
        <w:t xml:space="preserve">onsolidated and </w:t>
      </w:r>
      <w:r w:rsidR="00515264" w:rsidRPr="00202775">
        <w:rPr>
          <w:i/>
          <w:iCs/>
          <w:sz w:val="22"/>
          <w:szCs w:val="22"/>
        </w:rPr>
        <w:t>S</w:t>
      </w:r>
      <w:r w:rsidRPr="00202775">
        <w:rPr>
          <w:i/>
          <w:iCs/>
          <w:sz w:val="22"/>
          <w:szCs w:val="22"/>
        </w:rPr>
        <w:t>eparate</w:t>
      </w:r>
      <w:r w:rsidRPr="00202775">
        <w:rPr>
          <w:sz w:val="22"/>
          <w:szCs w:val="22"/>
        </w:rPr>
        <w:t xml:space="preserve"> </w:t>
      </w:r>
      <w:r w:rsidRPr="00202775">
        <w:rPr>
          <w:i/>
          <w:iCs/>
          <w:sz w:val="22"/>
          <w:szCs w:val="22"/>
        </w:rPr>
        <w:t xml:space="preserve">Financial Statements </w:t>
      </w:r>
      <w:r w:rsidRPr="00202775">
        <w:rPr>
          <w:sz w:val="22"/>
          <w:szCs w:val="22"/>
        </w:rPr>
        <w:t xml:space="preserve">section of my report. I am independent of the </w:t>
      </w:r>
      <w:r w:rsidR="00515264" w:rsidRPr="00202775">
        <w:rPr>
          <w:sz w:val="22"/>
          <w:szCs w:val="22"/>
        </w:rPr>
        <w:t xml:space="preserve">Group and the </w:t>
      </w:r>
      <w:r w:rsidRPr="00202775">
        <w:rPr>
          <w:sz w:val="22"/>
          <w:szCs w:val="22"/>
        </w:rPr>
        <w:t>Company in accordance with</w:t>
      </w:r>
      <w:r w:rsidR="00B011CA" w:rsidRPr="00202775">
        <w:rPr>
          <w:sz w:val="22"/>
          <w:szCs w:val="22"/>
        </w:rPr>
        <w:t xml:space="preserve"> </w:t>
      </w:r>
      <w:r w:rsidR="006028B7" w:rsidRPr="00202775">
        <w:rPr>
          <w:sz w:val="22"/>
          <w:szCs w:val="22"/>
        </w:rPr>
        <w:t>t</w:t>
      </w:r>
      <w:r w:rsidR="00B011CA" w:rsidRPr="00202775">
        <w:rPr>
          <w:sz w:val="22"/>
          <w:szCs w:val="22"/>
        </w:rPr>
        <w:t xml:space="preserve">he </w:t>
      </w:r>
      <w:bookmarkStart w:id="1" w:name="_Hlk118362063"/>
      <w:r w:rsidR="000E4808" w:rsidRPr="00202775">
        <w:rPr>
          <w:i/>
          <w:iCs/>
          <w:sz w:val="22"/>
          <w:szCs w:val="22"/>
        </w:rPr>
        <w:t>Code of Ethics for Professional Accountants including Independence Standards</w:t>
      </w:r>
      <w:r w:rsidR="000E4808" w:rsidRPr="00202775">
        <w:rPr>
          <w:sz w:val="22"/>
          <w:szCs w:val="22"/>
        </w:rPr>
        <w:t xml:space="preserve"> issued by the Federation of Accounting Professions (Code of Ethics for Professional Accountants)</w:t>
      </w:r>
      <w:bookmarkEnd w:id="1"/>
      <w:r w:rsidR="00181C28" w:rsidRPr="00202775">
        <w:rPr>
          <w:sz w:val="22"/>
          <w:szCs w:val="22"/>
        </w:rPr>
        <w:t xml:space="preserve"> </w:t>
      </w:r>
      <w:r w:rsidRPr="00202775">
        <w:rPr>
          <w:sz w:val="22"/>
          <w:szCs w:val="22"/>
        </w:rPr>
        <w:t xml:space="preserve">that </w:t>
      </w:r>
      <w:r w:rsidR="00B011CA" w:rsidRPr="00202775">
        <w:rPr>
          <w:sz w:val="22"/>
          <w:szCs w:val="22"/>
        </w:rPr>
        <w:t>is</w:t>
      </w:r>
      <w:r w:rsidRPr="00202775">
        <w:rPr>
          <w:sz w:val="22"/>
          <w:szCs w:val="22"/>
        </w:rPr>
        <w:t xml:space="preserve"> relevant to my audit of the consolidated and separate </w:t>
      </w:r>
      <w:r w:rsidR="00515264" w:rsidRPr="00202775">
        <w:rPr>
          <w:sz w:val="22"/>
          <w:szCs w:val="22"/>
        </w:rPr>
        <w:t>financial statements,</w:t>
      </w:r>
      <w:r w:rsidRPr="00202775">
        <w:rPr>
          <w:sz w:val="22"/>
          <w:szCs w:val="22"/>
        </w:rPr>
        <w:t xml:space="preserve"> and I have fulfilled my other ethical responsibilities in accordance with </w:t>
      </w:r>
      <w:bookmarkStart w:id="2" w:name="_Hlk118362077"/>
      <w:r w:rsidR="000E4808" w:rsidRPr="00202775">
        <w:rPr>
          <w:sz w:val="22"/>
          <w:szCs w:val="22"/>
        </w:rPr>
        <w:t>the Code of Ethics for Professional Accountants</w:t>
      </w:r>
      <w:bookmarkEnd w:id="2"/>
      <w:r w:rsidRPr="00202775">
        <w:rPr>
          <w:sz w:val="22"/>
          <w:szCs w:val="22"/>
        </w:rPr>
        <w:t>. I believe that the audit evidence I have obtained is sufficient and appropriate to provide a basis for my opinion.</w:t>
      </w:r>
    </w:p>
    <w:bookmarkEnd w:id="0"/>
    <w:p w14:paraId="2626D858" w14:textId="77777777" w:rsidR="00F26617" w:rsidRPr="00202775" w:rsidRDefault="00F26617" w:rsidP="00F26617">
      <w:pPr>
        <w:autoSpaceDE w:val="0"/>
        <w:autoSpaceDN w:val="0"/>
        <w:adjustRightInd w:val="0"/>
        <w:rPr>
          <w:i/>
          <w:iCs/>
          <w:color w:val="000000"/>
          <w:sz w:val="22"/>
          <w:szCs w:val="22"/>
        </w:rPr>
      </w:pPr>
    </w:p>
    <w:p w14:paraId="41E7BF2C" w14:textId="77777777" w:rsidR="0087102C" w:rsidRPr="00202775" w:rsidRDefault="0087102C">
      <w:pPr>
        <w:spacing w:after="160" w:line="259" w:lineRule="auto"/>
        <w:rPr>
          <w:i/>
          <w:iCs/>
          <w:sz w:val="22"/>
          <w:szCs w:val="22"/>
        </w:rPr>
        <w:sectPr w:rsidR="0087102C" w:rsidRPr="00202775" w:rsidSect="0087102C">
          <w:headerReference w:type="default" r:id="rId17"/>
          <w:footerReference w:type="default" r:id="rId18"/>
          <w:pgSz w:w="11907" w:h="16839" w:code="9"/>
          <w:pgMar w:top="691" w:right="1152" w:bottom="576" w:left="1152" w:header="720" w:footer="720" w:gutter="0"/>
          <w:cols w:space="720"/>
          <w:docGrid w:linePitch="360"/>
        </w:sectPr>
      </w:pPr>
    </w:p>
    <w:p w14:paraId="179BDA28" w14:textId="22438B65" w:rsidR="00C146CC" w:rsidRPr="0062312F" w:rsidRDefault="00C146CC" w:rsidP="00C146CC">
      <w:pPr>
        <w:autoSpaceDE w:val="0"/>
        <w:autoSpaceDN w:val="0"/>
        <w:adjustRightInd w:val="0"/>
        <w:rPr>
          <w:rFonts w:cstheme="minorBidi"/>
          <w:i/>
          <w:iCs/>
          <w:sz w:val="22"/>
          <w:szCs w:val="28"/>
          <w:lang w:bidi="th-TH"/>
        </w:rPr>
      </w:pPr>
      <w:bookmarkStart w:id="3" w:name="_Hlk184743049"/>
      <w:r w:rsidRPr="00202775">
        <w:rPr>
          <w:i/>
          <w:iCs/>
          <w:sz w:val="22"/>
          <w:szCs w:val="22"/>
        </w:rPr>
        <w:lastRenderedPageBreak/>
        <w:t>Key Audit Matter</w:t>
      </w:r>
    </w:p>
    <w:p w14:paraId="510CDBC4" w14:textId="77777777" w:rsidR="00C146CC" w:rsidRPr="00202775" w:rsidRDefault="00C146CC" w:rsidP="00C146CC">
      <w:pPr>
        <w:autoSpaceDE w:val="0"/>
        <w:autoSpaceDN w:val="0"/>
        <w:adjustRightInd w:val="0"/>
        <w:rPr>
          <w:sz w:val="22"/>
          <w:szCs w:val="22"/>
        </w:rPr>
      </w:pPr>
      <w:r w:rsidRPr="00202775">
        <w:rPr>
          <w:b/>
          <w:bCs/>
          <w:sz w:val="22"/>
          <w:szCs w:val="22"/>
        </w:rPr>
        <w:t xml:space="preserve"> </w:t>
      </w:r>
    </w:p>
    <w:p w14:paraId="7557C09F" w14:textId="279ECFDC" w:rsidR="00C146CC" w:rsidRPr="00202775" w:rsidRDefault="00C146CC" w:rsidP="00C146CC">
      <w:pPr>
        <w:autoSpaceDE w:val="0"/>
        <w:autoSpaceDN w:val="0"/>
        <w:adjustRightInd w:val="0"/>
        <w:jc w:val="both"/>
        <w:rPr>
          <w:sz w:val="22"/>
          <w:szCs w:val="22"/>
        </w:rPr>
      </w:pPr>
      <w:r w:rsidRPr="00202775">
        <w:rPr>
          <w:sz w:val="22"/>
          <w:szCs w:val="22"/>
        </w:rPr>
        <w:t xml:space="preserve">Key audit matter </w:t>
      </w:r>
      <w:r w:rsidR="0062312F">
        <w:rPr>
          <w:rFonts w:cs="Angsana New"/>
          <w:sz w:val="22"/>
          <w:szCs w:val="28"/>
          <w:lang w:bidi="th-TH"/>
        </w:rPr>
        <w:t>is</w:t>
      </w:r>
      <w:r w:rsidRPr="00202775">
        <w:rPr>
          <w:sz w:val="22"/>
          <w:szCs w:val="22"/>
        </w:rPr>
        <w:t xml:space="preserve"> those matter that, in my professional judgment, were of most significance in my audit of the consolidated and separate financial statements of the current period. </w:t>
      </w:r>
      <w:r w:rsidR="0062312F">
        <w:rPr>
          <w:sz w:val="22"/>
          <w:szCs w:val="22"/>
        </w:rPr>
        <w:t>This</w:t>
      </w:r>
      <w:r w:rsidRPr="00202775">
        <w:rPr>
          <w:sz w:val="22"/>
          <w:szCs w:val="22"/>
        </w:rPr>
        <w:t xml:space="preserve"> matter </w:t>
      </w:r>
      <w:r w:rsidR="0062312F">
        <w:rPr>
          <w:sz w:val="22"/>
          <w:szCs w:val="22"/>
        </w:rPr>
        <w:t>was</w:t>
      </w:r>
      <w:r w:rsidRPr="00202775">
        <w:rPr>
          <w:sz w:val="22"/>
          <w:szCs w:val="22"/>
        </w:rPr>
        <w:t xml:space="preserve"> addressed in the context of my audit of the consolidated and separate financial statements as a whole, and in forming my opinion thereon, and I do not provide a separate opinion on </w:t>
      </w:r>
      <w:r w:rsidR="0062312F">
        <w:rPr>
          <w:sz w:val="22"/>
          <w:szCs w:val="22"/>
        </w:rPr>
        <w:t>this</w:t>
      </w:r>
      <w:r w:rsidRPr="00202775">
        <w:rPr>
          <w:sz w:val="22"/>
          <w:szCs w:val="22"/>
        </w:rPr>
        <w:t xml:space="preserve"> matter.</w:t>
      </w:r>
    </w:p>
    <w:p w14:paraId="42858C79" w14:textId="77777777" w:rsidR="00C146CC" w:rsidRPr="00202775" w:rsidRDefault="00C146CC" w:rsidP="00C146CC">
      <w:pPr>
        <w:autoSpaceDE w:val="0"/>
        <w:autoSpaceDN w:val="0"/>
        <w:adjustRightInd w:val="0"/>
        <w:jc w:val="both"/>
        <w:rPr>
          <w:sz w:val="22"/>
          <w:szCs w:val="22"/>
        </w:rPr>
      </w:pPr>
    </w:p>
    <w:tbl>
      <w:tblPr>
        <w:tblStyle w:val="TableGrid"/>
        <w:tblW w:w="0" w:type="auto"/>
        <w:tblLook w:val="04A0" w:firstRow="1" w:lastRow="0" w:firstColumn="1" w:lastColumn="0" w:noHBand="0" w:noVBand="1"/>
      </w:tblPr>
      <w:tblGrid>
        <w:gridCol w:w="4675"/>
        <w:gridCol w:w="4675"/>
      </w:tblGrid>
      <w:tr w:rsidR="00C146CC" w:rsidRPr="00202775" w14:paraId="53BD979C" w14:textId="77777777" w:rsidTr="00CE0D23">
        <w:tc>
          <w:tcPr>
            <w:tcW w:w="9350" w:type="dxa"/>
            <w:gridSpan w:val="2"/>
          </w:tcPr>
          <w:p w14:paraId="186AC96A" w14:textId="324A567D" w:rsidR="00C146CC" w:rsidRPr="003C3D00" w:rsidRDefault="003C3D00" w:rsidP="005463BE">
            <w:pPr>
              <w:autoSpaceDE w:val="0"/>
              <w:autoSpaceDN w:val="0"/>
              <w:adjustRightInd w:val="0"/>
              <w:rPr>
                <w:rFonts w:cs="Angsana New"/>
                <w:sz w:val="22"/>
                <w:szCs w:val="28"/>
                <w:lang w:bidi="th-TH"/>
              </w:rPr>
            </w:pPr>
            <w:r>
              <w:rPr>
                <w:rFonts w:cs="Angsana New"/>
                <w:sz w:val="22"/>
                <w:szCs w:val="28"/>
                <w:lang w:bidi="th-TH"/>
              </w:rPr>
              <w:t>Recognition of revenue from sale of goods</w:t>
            </w:r>
          </w:p>
        </w:tc>
      </w:tr>
      <w:tr w:rsidR="00C146CC" w:rsidRPr="00202775" w14:paraId="3CC2ABA7" w14:textId="77777777" w:rsidTr="00CE0D23">
        <w:tc>
          <w:tcPr>
            <w:tcW w:w="9350" w:type="dxa"/>
            <w:gridSpan w:val="2"/>
          </w:tcPr>
          <w:p w14:paraId="2B6E2D0A" w14:textId="3A4A57C9" w:rsidR="00C146CC" w:rsidRPr="00202775" w:rsidRDefault="00C146CC" w:rsidP="005463BE">
            <w:pPr>
              <w:autoSpaceDE w:val="0"/>
              <w:autoSpaceDN w:val="0"/>
              <w:adjustRightInd w:val="0"/>
              <w:rPr>
                <w:sz w:val="22"/>
                <w:szCs w:val="22"/>
              </w:rPr>
            </w:pPr>
            <w:r w:rsidRPr="00202775">
              <w:rPr>
                <w:sz w:val="22"/>
                <w:szCs w:val="22"/>
              </w:rPr>
              <w:t xml:space="preserve">Refer to Note </w:t>
            </w:r>
            <w:r w:rsidR="001800BD" w:rsidRPr="00202775">
              <w:rPr>
                <w:sz w:val="22"/>
                <w:szCs w:val="22"/>
              </w:rPr>
              <w:t>1</w:t>
            </w:r>
            <w:r w:rsidR="003D2452">
              <w:rPr>
                <w:sz w:val="22"/>
                <w:szCs w:val="22"/>
              </w:rPr>
              <w:t>3</w:t>
            </w:r>
            <w:r w:rsidRPr="00202775">
              <w:rPr>
                <w:sz w:val="22"/>
                <w:szCs w:val="22"/>
              </w:rPr>
              <w:t xml:space="preserve"> to the consolidated and separate financial statements.</w:t>
            </w:r>
          </w:p>
        </w:tc>
      </w:tr>
      <w:tr w:rsidR="00C146CC" w:rsidRPr="00202775" w14:paraId="3B03BD83" w14:textId="77777777" w:rsidTr="00CE0D23">
        <w:tc>
          <w:tcPr>
            <w:tcW w:w="4675" w:type="dxa"/>
          </w:tcPr>
          <w:p w14:paraId="13400967" w14:textId="77777777" w:rsidR="00C146CC" w:rsidRPr="00202775" w:rsidRDefault="00C146CC" w:rsidP="005463BE">
            <w:pPr>
              <w:autoSpaceDE w:val="0"/>
              <w:autoSpaceDN w:val="0"/>
              <w:adjustRightInd w:val="0"/>
              <w:rPr>
                <w:b/>
                <w:bCs/>
                <w:sz w:val="22"/>
                <w:szCs w:val="22"/>
              </w:rPr>
            </w:pPr>
            <w:r w:rsidRPr="00202775">
              <w:rPr>
                <w:b/>
                <w:bCs/>
                <w:sz w:val="22"/>
                <w:szCs w:val="22"/>
              </w:rPr>
              <w:t>The key audit matter</w:t>
            </w:r>
          </w:p>
        </w:tc>
        <w:tc>
          <w:tcPr>
            <w:tcW w:w="4675" w:type="dxa"/>
          </w:tcPr>
          <w:p w14:paraId="1AB55ED4" w14:textId="77777777" w:rsidR="00C146CC" w:rsidRPr="00202775" w:rsidRDefault="00C146CC" w:rsidP="000A68E3">
            <w:pPr>
              <w:autoSpaceDE w:val="0"/>
              <w:autoSpaceDN w:val="0"/>
              <w:adjustRightInd w:val="0"/>
              <w:rPr>
                <w:b/>
                <w:bCs/>
                <w:sz w:val="22"/>
                <w:szCs w:val="22"/>
              </w:rPr>
            </w:pPr>
            <w:r w:rsidRPr="00202775">
              <w:rPr>
                <w:b/>
                <w:bCs/>
                <w:sz w:val="22"/>
                <w:szCs w:val="22"/>
              </w:rPr>
              <w:t xml:space="preserve">How the matter was addressed in </w:t>
            </w:r>
            <w:r w:rsidR="000A68E3" w:rsidRPr="00202775">
              <w:rPr>
                <w:b/>
                <w:bCs/>
                <w:sz w:val="22"/>
                <w:szCs w:val="22"/>
              </w:rPr>
              <w:t>the</w:t>
            </w:r>
            <w:r w:rsidRPr="00202775">
              <w:rPr>
                <w:b/>
                <w:bCs/>
                <w:sz w:val="22"/>
                <w:szCs w:val="22"/>
              </w:rPr>
              <w:t xml:space="preserve"> audit</w:t>
            </w:r>
          </w:p>
        </w:tc>
      </w:tr>
      <w:tr w:rsidR="00C146CC" w:rsidRPr="00202775" w14:paraId="30557802" w14:textId="77777777" w:rsidTr="00CE0D23">
        <w:tc>
          <w:tcPr>
            <w:tcW w:w="4675" w:type="dxa"/>
          </w:tcPr>
          <w:p w14:paraId="6BDE4D4B" w14:textId="35EC98EB" w:rsidR="00A77C6D" w:rsidRPr="00202775" w:rsidRDefault="00A77C6D" w:rsidP="00A77C6D">
            <w:pPr>
              <w:ind w:left="-55"/>
              <w:jc w:val="both"/>
              <w:rPr>
                <w:rFonts w:eastAsia="Calibri"/>
                <w:spacing w:val="-6"/>
                <w:sz w:val="22"/>
                <w:szCs w:val="22"/>
              </w:rPr>
            </w:pPr>
            <w:r w:rsidRPr="00202775">
              <w:rPr>
                <w:rFonts w:eastAsia="Calibri"/>
                <w:spacing w:val="-6"/>
                <w:sz w:val="22"/>
                <w:szCs w:val="22"/>
              </w:rPr>
              <w:t xml:space="preserve">The Group’s </w:t>
            </w:r>
            <w:r w:rsidR="00CC307F" w:rsidRPr="00202775">
              <w:rPr>
                <w:rFonts w:eastAsia="Calibri"/>
                <w:spacing w:val="-6"/>
                <w:sz w:val="22"/>
                <w:szCs w:val="22"/>
              </w:rPr>
              <w:t xml:space="preserve">and the Company’s </w:t>
            </w:r>
            <w:r w:rsidRPr="00202775">
              <w:rPr>
                <w:rFonts w:eastAsia="Calibri"/>
                <w:spacing w:val="-6"/>
                <w:sz w:val="22"/>
                <w:szCs w:val="22"/>
              </w:rPr>
              <w:t>revenue from sale of goods for the year ended 31 December 202</w:t>
            </w:r>
            <w:r w:rsidR="009B1C6B">
              <w:rPr>
                <w:rFonts w:eastAsia="Calibri"/>
                <w:spacing w:val="-6"/>
                <w:sz w:val="22"/>
                <w:szCs w:val="22"/>
              </w:rPr>
              <w:t>5</w:t>
            </w:r>
            <w:r w:rsidRPr="00202775">
              <w:rPr>
                <w:rFonts w:eastAsia="Calibri"/>
                <w:spacing w:val="-6"/>
                <w:sz w:val="22"/>
                <w:szCs w:val="22"/>
              </w:rPr>
              <w:t xml:space="preserve"> </w:t>
            </w:r>
            <w:r w:rsidR="001E24E5">
              <w:rPr>
                <w:rFonts w:eastAsia="Calibri"/>
                <w:spacing w:val="-6"/>
                <w:sz w:val="22"/>
                <w:szCs w:val="22"/>
              </w:rPr>
              <w:t>were</w:t>
            </w:r>
            <w:r w:rsidRPr="00202775">
              <w:rPr>
                <w:rFonts w:eastAsia="Calibri"/>
                <w:spacing w:val="-6"/>
                <w:sz w:val="22"/>
                <w:szCs w:val="22"/>
              </w:rPr>
              <w:t xml:space="preserve"> Baht </w:t>
            </w:r>
            <w:r w:rsidR="0013664B">
              <w:rPr>
                <w:rFonts w:eastAsia="Calibri"/>
                <w:spacing w:val="-6"/>
                <w:sz w:val="22"/>
                <w:szCs w:val="22"/>
              </w:rPr>
              <w:t>3,592</w:t>
            </w:r>
            <w:r w:rsidRPr="00202775">
              <w:rPr>
                <w:rFonts w:eastAsia="Calibri"/>
                <w:spacing w:val="-6"/>
                <w:sz w:val="22"/>
                <w:szCs w:val="22"/>
              </w:rPr>
              <w:t xml:space="preserve"> million</w:t>
            </w:r>
            <w:r w:rsidR="007D3433" w:rsidRPr="00202775">
              <w:rPr>
                <w:rFonts w:eastAsia="Calibri"/>
                <w:spacing w:val="-6"/>
                <w:sz w:val="22"/>
                <w:szCs w:val="22"/>
              </w:rPr>
              <w:t xml:space="preserve"> and Baht </w:t>
            </w:r>
            <w:r w:rsidR="0013664B">
              <w:rPr>
                <w:rFonts w:eastAsia="Calibri"/>
                <w:spacing w:val="-6"/>
                <w:sz w:val="22"/>
                <w:szCs w:val="22"/>
              </w:rPr>
              <w:t>3,573</w:t>
            </w:r>
            <w:r w:rsidR="007D3433" w:rsidRPr="00202775">
              <w:rPr>
                <w:rFonts w:eastAsia="Calibri"/>
                <w:spacing w:val="-6"/>
                <w:sz w:val="22"/>
                <w:szCs w:val="22"/>
              </w:rPr>
              <w:t xml:space="preserve"> million, respectively</w:t>
            </w:r>
            <w:r w:rsidRPr="00202775">
              <w:rPr>
                <w:rFonts w:eastAsia="Calibri"/>
                <w:spacing w:val="-6"/>
                <w:sz w:val="22"/>
                <w:szCs w:val="22"/>
              </w:rPr>
              <w:t>. This comprised both domestic and export sales of agricultural products including fresh and processed of fruits and vegetables. As a result, revenue recognition conditions different from those used to consider the revenue recognition point when the customers obtain control of the goods.</w:t>
            </w:r>
          </w:p>
          <w:p w14:paraId="4A482AC2" w14:textId="77777777" w:rsidR="00A77C6D" w:rsidRPr="00202775" w:rsidRDefault="00A77C6D" w:rsidP="00A77C6D">
            <w:pPr>
              <w:ind w:left="-55"/>
              <w:jc w:val="both"/>
              <w:rPr>
                <w:rFonts w:eastAsia="Calibri"/>
                <w:spacing w:val="-6"/>
                <w:sz w:val="22"/>
                <w:szCs w:val="22"/>
              </w:rPr>
            </w:pPr>
          </w:p>
          <w:p w14:paraId="198A23E8" w14:textId="4F8111A9" w:rsidR="00C146CC" w:rsidRPr="0067302A" w:rsidRDefault="0067302A" w:rsidP="00575427">
            <w:pPr>
              <w:ind w:left="-55"/>
              <w:jc w:val="both"/>
              <w:rPr>
                <w:rFonts w:eastAsia="Calibri"/>
                <w:spacing w:val="-6"/>
                <w:sz w:val="22"/>
                <w:szCs w:val="22"/>
              </w:rPr>
            </w:pPr>
            <w:r w:rsidRPr="0067302A">
              <w:rPr>
                <w:rFonts w:eastAsia="Calibri"/>
                <w:spacing w:val="-6"/>
                <w:sz w:val="22"/>
                <w:szCs w:val="22"/>
              </w:rPr>
              <w:t>Due to the material significance of revenue to the financial statements and the fact that revenue recognition depends on delivery terms used to determine whether control of the goods has been transferred to the customers, therefore, this area is key audit matter.</w:t>
            </w:r>
          </w:p>
        </w:tc>
        <w:tc>
          <w:tcPr>
            <w:tcW w:w="4675" w:type="dxa"/>
          </w:tcPr>
          <w:p w14:paraId="24460760" w14:textId="55AEC7FC" w:rsidR="00A77C6D" w:rsidRPr="00202775" w:rsidRDefault="008B594D" w:rsidP="00A77C6D">
            <w:pPr>
              <w:pStyle w:val="Default"/>
              <w:rPr>
                <w:rFonts w:ascii="Times New Roman" w:hAnsi="Times New Roman" w:cs="Times New Roman"/>
                <w:color w:val="auto"/>
                <w:sz w:val="22"/>
                <w:szCs w:val="22"/>
              </w:rPr>
            </w:pPr>
            <w:r>
              <w:rPr>
                <w:rFonts w:ascii="Times New Roman" w:hAnsi="Times New Roman" w:cs="Times New Roman"/>
                <w:color w:val="auto"/>
                <w:sz w:val="22"/>
                <w:szCs w:val="22"/>
              </w:rPr>
              <w:t>My audit procedures included:</w:t>
            </w:r>
          </w:p>
          <w:p w14:paraId="2D95AADE" w14:textId="174D97C4" w:rsidR="00A77C6D" w:rsidRPr="00202775" w:rsidRDefault="00A77C6D" w:rsidP="00A77C6D">
            <w:pPr>
              <w:pStyle w:val="ListParagraph"/>
              <w:numPr>
                <w:ilvl w:val="0"/>
                <w:numId w:val="4"/>
              </w:numPr>
              <w:spacing w:after="0" w:line="240" w:lineRule="auto"/>
              <w:ind w:left="420" w:hanging="330"/>
              <w:jc w:val="thaiDistribute"/>
              <w:rPr>
                <w:rFonts w:ascii="Times New Roman" w:hAnsi="Times New Roman" w:cs="Times New Roman"/>
                <w:szCs w:val="22"/>
              </w:rPr>
            </w:pPr>
            <w:r w:rsidRPr="00202775">
              <w:rPr>
                <w:rFonts w:ascii="Times New Roman" w:hAnsi="Times New Roman" w:cs="Times New Roman"/>
                <w:spacing w:val="-2"/>
                <w:szCs w:val="22"/>
              </w:rPr>
              <w:t>Understood of the process, evaluated the design, and</w:t>
            </w:r>
            <w:r w:rsidRPr="00202775">
              <w:rPr>
                <w:rFonts w:ascii="Times New Roman" w:hAnsi="Times New Roman" w:cs="Times New Roman"/>
                <w:szCs w:val="22"/>
              </w:rPr>
              <w:t xml:space="preserve"> tested the Group’s</w:t>
            </w:r>
            <w:r w:rsidR="005263FC" w:rsidRPr="00202775">
              <w:rPr>
                <w:rFonts w:ascii="Times New Roman" w:hAnsi="Times New Roman" w:hint="cs"/>
                <w:szCs w:val="22"/>
                <w:cs/>
              </w:rPr>
              <w:t xml:space="preserve"> </w:t>
            </w:r>
            <w:r w:rsidRPr="00202775">
              <w:rPr>
                <w:rFonts w:ascii="Times New Roman" w:hAnsi="Times New Roman" w:cs="Times New Roman"/>
                <w:szCs w:val="22"/>
              </w:rPr>
              <w:t xml:space="preserve">internal controls with respect to the revenue cycle. I did this by making enquiries with </w:t>
            </w:r>
            <w:r w:rsidRPr="00202775">
              <w:rPr>
                <w:rFonts w:ascii="Times New Roman" w:hAnsi="Times New Roman" w:cs="Times New Roman"/>
                <w:spacing w:val="-4"/>
                <w:szCs w:val="22"/>
              </w:rPr>
              <w:t>the responsible people, and testing a sample to assess</w:t>
            </w:r>
            <w:r w:rsidRPr="00202775">
              <w:rPr>
                <w:rFonts w:ascii="Times New Roman" w:hAnsi="Times New Roman" w:cs="Times New Roman"/>
                <w:szCs w:val="22"/>
              </w:rPr>
              <w:t xml:space="preserve"> the effectiveness of the Group’s</w:t>
            </w:r>
            <w:r w:rsidR="005263FC" w:rsidRPr="00202775">
              <w:rPr>
                <w:rFonts w:ascii="Times New Roman" w:hAnsi="Times New Roman" w:cs="Times New Roman"/>
                <w:szCs w:val="22"/>
              </w:rPr>
              <w:t xml:space="preserve"> </w:t>
            </w:r>
            <w:r w:rsidRPr="00202775">
              <w:rPr>
                <w:rFonts w:ascii="Times New Roman" w:hAnsi="Times New Roman" w:cs="Times New Roman"/>
                <w:szCs w:val="22"/>
              </w:rPr>
              <w:t>internal controls.</w:t>
            </w:r>
          </w:p>
          <w:p w14:paraId="61C8DAF1" w14:textId="6609E368" w:rsidR="00A77C6D" w:rsidRPr="00202775" w:rsidRDefault="00A77C6D" w:rsidP="00A77C6D">
            <w:pPr>
              <w:pStyle w:val="ListParagraph"/>
              <w:numPr>
                <w:ilvl w:val="0"/>
                <w:numId w:val="4"/>
              </w:numPr>
              <w:spacing w:after="0" w:line="240" w:lineRule="auto"/>
              <w:ind w:left="420" w:hanging="330"/>
              <w:jc w:val="thaiDistribute"/>
              <w:rPr>
                <w:rFonts w:ascii="Times New Roman" w:hAnsi="Times New Roman" w:cs="Times New Roman"/>
                <w:spacing w:val="-6"/>
                <w:szCs w:val="22"/>
                <w:cs/>
              </w:rPr>
            </w:pPr>
            <w:r w:rsidRPr="00202775">
              <w:rPr>
                <w:rFonts w:ascii="Times New Roman" w:hAnsi="Times New Roman" w:cs="Times New Roman"/>
                <w:spacing w:val="-6"/>
                <w:szCs w:val="22"/>
              </w:rPr>
              <w:t>Evaluated the Group’s accounting policies on revenue recognition whether the policies are reasonable within the relevant accounting standard.</w:t>
            </w:r>
          </w:p>
          <w:p w14:paraId="718436A6" w14:textId="06C7B043" w:rsidR="00A77C6D" w:rsidRPr="00202775" w:rsidRDefault="00A77C6D" w:rsidP="00A77C6D">
            <w:pPr>
              <w:pStyle w:val="ListParagraph"/>
              <w:numPr>
                <w:ilvl w:val="0"/>
                <w:numId w:val="4"/>
              </w:numPr>
              <w:spacing w:after="0" w:line="240" w:lineRule="auto"/>
              <w:ind w:left="420" w:hanging="330"/>
              <w:jc w:val="thaiDistribute"/>
              <w:rPr>
                <w:rFonts w:ascii="Times New Roman" w:hAnsi="Times New Roman" w:cs="Times New Roman"/>
                <w:spacing w:val="-4"/>
                <w:szCs w:val="22"/>
              </w:rPr>
            </w:pPr>
            <w:bookmarkStart w:id="4" w:name="OLE_LINK1"/>
            <w:bookmarkStart w:id="5" w:name="OLE_LINK2"/>
            <w:bookmarkStart w:id="6" w:name="OLE_LINK3"/>
            <w:r w:rsidRPr="00202775">
              <w:rPr>
                <w:rFonts w:ascii="Times New Roman" w:hAnsi="Times New Roman" w:cs="Times New Roman"/>
                <w:spacing w:val="-4"/>
                <w:szCs w:val="22"/>
              </w:rPr>
              <w:t>Selected a sample of sales documents to assess whether the recognition was consistent with the conditions in the relevant contracts, and whether it complied with the Group’s policy.</w:t>
            </w:r>
          </w:p>
          <w:p w14:paraId="78317C1B" w14:textId="3F1FC57A" w:rsidR="00A77C6D" w:rsidRPr="00202775" w:rsidRDefault="00A77C6D" w:rsidP="00A77C6D">
            <w:pPr>
              <w:pStyle w:val="ListParagraph"/>
              <w:numPr>
                <w:ilvl w:val="0"/>
                <w:numId w:val="4"/>
              </w:numPr>
              <w:spacing w:after="0" w:line="240" w:lineRule="auto"/>
              <w:ind w:left="420" w:hanging="330"/>
              <w:jc w:val="thaiDistribute"/>
              <w:rPr>
                <w:rFonts w:ascii="Times New Roman" w:hAnsi="Times New Roman" w:cs="Times New Roman"/>
                <w:spacing w:val="-4"/>
                <w:szCs w:val="22"/>
              </w:rPr>
            </w:pPr>
            <w:bookmarkStart w:id="7" w:name="OLE_LINK4"/>
            <w:bookmarkStart w:id="8" w:name="OLE_LINK5"/>
            <w:bookmarkEnd w:id="4"/>
            <w:bookmarkEnd w:id="5"/>
            <w:bookmarkEnd w:id="6"/>
            <w:r w:rsidRPr="00202775">
              <w:rPr>
                <w:rFonts w:ascii="Times New Roman" w:hAnsi="Times New Roman" w:cs="Times New Roman"/>
                <w:spacing w:val="-4"/>
                <w:szCs w:val="22"/>
              </w:rPr>
              <w:t>Examined supporting documents for sales transactions occurring during the year and near the end of the accounting period with related documents.</w:t>
            </w:r>
          </w:p>
          <w:p w14:paraId="1D73171D" w14:textId="0ADD7E59" w:rsidR="00A77C6D" w:rsidRPr="00202775" w:rsidRDefault="00A77C6D" w:rsidP="00A77C6D">
            <w:pPr>
              <w:pStyle w:val="ListParagraph"/>
              <w:numPr>
                <w:ilvl w:val="0"/>
                <w:numId w:val="4"/>
              </w:numPr>
              <w:spacing w:after="0" w:line="240" w:lineRule="auto"/>
              <w:ind w:left="420" w:hanging="330"/>
              <w:jc w:val="thaiDistribute"/>
              <w:rPr>
                <w:rFonts w:ascii="Times New Roman" w:hAnsi="Times New Roman" w:cs="Times New Roman"/>
                <w:spacing w:val="-4"/>
                <w:szCs w:val="22"/>
              </w:rPr>
            </w:pPr>
            <w:r w:rsidRPr="00202775">
              <w:rPr>
                <w:rFonts w:ascii="Times New Roman" w:hAnsi="Times New Roman" w:cs="Times New Roman"/>
                <w:spacing w:val="-4"/>
                <w:szCs w:val="22"/>
              </w:rPr>
              <w:t xml:space="preserve">Examined </w:t>
            </w:r>
            <w:r w:rsidR="00F66ECE">
              <w:rPr>
                <w:rFonts w:ascii="Times New Roman" w:hAnsi="Times New Roman" w:cs="Times New Roman"/>
                <w:spacing w:val="-4"/>
                <w:szCs w:val="22"/>
              </w:rPr>
              <w:t xml:space="preserve">selected samples of </w:t>
            </w:r>
            <w:r w:rsidRPr="00202775">
              <w:rPr>
                <w:rFonts w:ascii="Times New Roman" w:hAnsi="Times New Roman" w:cs="Times New Roman"/>
                <w:spacing w:val="-4"/>
                <w:szCs w:val="22"/>
              </w:rPr>
              <w:t xml:space="preserve">receipt of sales proceeds </w:t>
            </w:r>
            <w:r w:rsidR="0042405F" w:rsidRPr="00202775">
              <w:rPr>
                <w:rFonts w:ascii="Times New Roman" w:hAnsi="Times New Roman" w:cs="Times New Roman"/>
                <w:spacing w:val="-4"/>
                <w:szCs w:val="22"/>
              </w:rPr>
              <w:t>with related documents</w:t>
            </w:r>
            <w:r w:rsidRPr="00202775">
              <w:rPr>
                <w:rFonts w:ascii="Times New Roman" w:hAnsi="Times New Roman" w:cs="Times New Roman"/>
                <w:spacing w:val="-4"/>
                <w:szCs w:val="22"/>
              </w:rPr>
              <w:t>.</w:t>
            </w:r>
          </w:p>
          <w:p w14:paraId="634A7E63" w14:textId="091150C5" w:rsidR="00A77C6D" w:rsidRPr="00202775" w:rsidRDefault="00A77C6D" w:rsidP="00A77C6D">
            <w:pPr>
              <w:pStyle w:val="ListParagraph"/>
              <w:numPr>
                <w:ilvl w:val="0"/>
                <w:numId w:val="4"/>
              </w:numPr>
              <w:spacing w:after="0" w:line="240" w:lineRule="auto"/>
              <w:ind w:left="420" w:hanging="330"/>
              <w:jc w:val="thaiDistribute"/>
              <w:rPr>
                <w:rFonts w:ascii="Times New Roman" w:hAnsi="Times New Roman" w:cs="Times New Roman"/>
                <w:spacing w:val="-4"/>
                <w:szCs w:val="22"/>
              </w:rPr>
            </w:pPr>
            <w:bookmarkStart w:id="9" w:name="OLE_LINK6"/>
            <w:bookmarkStart w:id="10" w:name="OLE_LINK7"/>
            <w:bookmarkEnd w:id="7"/>
            <w:bookmarkEnd w:id="8"/>
            <w:r w:rsidRPr="00202775">
              <w:rPr>
                <w:rFonts w:ascii="Times New Roman" w:hAnsi="Times New Roman" w:cs="Times New Roman"/>
                <w:spacing w:val="-4"/>
                <w:szCs w:val="22"/>
              </w:rPr>
              <w:t>Reviewed credit notes that the Group</w:t>
            </w:r>
            <w:r w:rsidR="00EC778C" w:rsidRPr="00202775">
              <w:rPr>
                <w:rFonts w:ascii="Times New Roman" w:hAnsi="Times New Roman" w:cs="Times New Roman"/>
                <w:spacing w:val="-4"/>
                <w:szCs w:val="22"/>
              </w:rPr>
              <w:t xml:space="preserve"> </w:t>
            </w:r>
            <w:r w:rsidRPr="00202775">
              <w:rPr>
                <w:rFonts w:ascii="Times New Roman" w:hAnsi="Times New Roman" w:cs="Times New Roman"/>
                <w:spacing w:val="-4"/>
                <w:szCs w:val="22"/>
              </w:rPr>
              <w:t xml:space="preserve">issued after period-end to determine whether the underlying sales and credit notes were recorded in the </w:t>
            </w:r>
            <w:r w:rsidR="00BB0C02">
              <w:rPr>
                <w:rFonts w:ascii="Times New Roman" w:hAnsi="Times New Roman" w:cs="Times New Roman"/>
                <w:spacing w:val="-4"/>
                <w:szCs w:val="22"/>
              </w:rPr>
              <w:t>prop</w:t>
            </w:r>
            <w:r w:rsidR="00E10123">
              <w:rPr>
                <w:rFonts w:ascii="Times New Roman" w:hAnsi="Times New Roman" w:cs="Times New Roman"/>
                <w:spacing w:val="-4"/>
                <w:szCs w:val="22"/>
              </w:rPr>
              <w:t>er</w:t>
            </w:r>
            <w:r w:rsidRPr="00202775">
              <w:rPr>
                <w:rFonts w:ascii="Times New Roman" w:hAnsi="Times New Roman" w:cs="Times New Roman"/>
                <w:spacing w:val="-4"/>
                <w:szCs w:val="22"/>
              </w:rPr>
              <w:t xml:space="preserve"> period.</w:t>
            </w:r>
          </w:p>
          <w:p w14:paraId="3BDF876A" w14:textId="3B9F20C0" w:rsidR="00A77C6D" w:rsidRPr="00202775" w:rsidRDefault="001179E5" w:rsidP="00A77C6D">
            <w:pPr>
              <w:pStyle w:val="ListParagraph"/>
              <w:numPr>
                <w:ilvl w:val="0"/>
                <w:numId w:val="4"/>
              </w:numPr>
              <w:spacing w:after="0" w:line="240" w:lineRule="auto"/>
              <w:ind w:left="420" w:hanging="330"/>
              <w:jc w:val="thaiDistribute"/>
              <w:rPr>
                <w:rFonts w:ascii="Times New Roman" w:hAnsi="Times New Roman" w:cs="Times New Roman"/>
                <w:spacing w:val="-4"/>
                <w:szCs w:val="22"/>
              </w:rPr>
            </w:pPr>
            <w:bookmarkStart w:id="11" w:name="OLE_LINK8"/>
            <w:bookmarkStart w:id="12" w:name="OLE_LINK9"/>
            <w:bookmarkEnd w:id="9"/>
            <w:bookmarkEnd w:id="10"/>
            <w:r>
              <w:rPr>
                <w:rFonts w:ascii="Times New Roman" w:hAnsi="Times New Roman" w:cs="Times New Roman"/>
                <w:spacing w:val="-4"/>
                <w:szCs w:val="22"/>
              </w:rPr>
              <w:t>Evaluated the adequacy of the financial statements disclosures in accordance with Thai Financial Reporting Standards.</w:t>
            </w:r>
          </w:p>
          <w:bookmarkEnd w:id="11"/>
          <w:bookmarkEnd w:id="12"/>
          <w:p w14:paraId="63904289" w14:textId="1BC50051" w:rsidR="00C146CC" w:rsidRPr="00202775" w:rsidRDefault="00C146CC" w:rsidP="00A77C6D">
            <w:pPr>
              <w:autoSpaceDE w:val="0"/>
              <w:autoSpaceDN w:val="0"/>
              <w:adjustRightInd w:val="0"/>
              <w:rPr>
                <w:sz w:val="22"/>
                <w:szCs w:val="22"/>
              </w:rPr>
            </w:pPr>
          </w:p>
        </w:tc>
      </w:tr>
      <w:bookmarkEnd w:id="3"/>
    </w:tbl>
    <w:p w14:paraId="59E9B054" w14:textId="77777777" w:rsidR="00C146CC" w:rsidRPr="00202775" w:rsidRDefault="00C146CC" w:rsidP="00C146CC">
      <w:pPr>
        <w:pStyle w:val="Default"/>
        <w:rPr>
          <w:rFonts w:ascii="Times New Roman" w:hAnsi="Times New Roman" w:cs="Times New Roman"/>
          <w:i/>
          <w:iCs/>
          <w:sz w:val="22"/>
          <w:szCs w:val="22"/>
        </w:rPr>
      </w:pPr>
    </w:p>
    <w:p w14:paraId="5A9F479C" w14:textId="77777777" w:rsidR="00E66D99" w:rsidRPr="00202775" w:rsidRDefault="00E66D99" w:rsidP="00C146CC">
      <w:pPr>
        <w:pStyle w:val="Default"/>
        <w:rPr>
          <w:rFonts w:ascii="Times New Roman" w:hAnsi="Times New Roman" w:cs="Times New Roman"/>
          <w:i/>
          <w:iCs/>
          <w:sz w:val="22"/>
          <w:szCs w:val="22"/>
        </w:rPr>
      </w:pPr>
    </w:p>
    <w:p w14:paraId="2AF8A27F" w14:textId="77777777" w:rsidR="00C77975" w:rsidRPr="00202775" w:rsidRDefault="00C77975" w:rsidP="00C77975">
      <w:pPr>
        <w:shd w:val="clear" w:color="auto" w:fill="FFFFFF" w:themeFill="background1"/>
        <w:jc w:val="both"/>
        <w:rPr>
          <w:sz w:val="22"/>
          <w:szCs w:val="22"/>
        </w:rPr>
      </w:pPr>
    </w:p>
    <w:p w14:paraId="5CE045B2" w14:textId="77777777" w:rsidR="0087102C" w:rsidRPr="00202775" w:rsidRDefault="0087102C">
      <w:pPr>
        <w:spacing w:after="160" w:line="259" w:lineRule="auto"/>
        <w:rPr>
          <w:i/>
          <w:iCs/>
          <w:color w:val="000000"/>
          <w:sz w:val="22"/>
          <w:szCs w:val="22"/>
        </w:rPr>
      </w:pPr>
      <w:bookmarkStart w:id="13" w:name="_Hlk184743094"/>
      <w:bookmarkStart w:id="14" w:name="_Hlk184743065"/>
      <w:r w:rsidRPr="00202775">
        <w:rPr>
          <w:i/>
          <w:iCs/>
          <w:color w:val="000000"/>
          <w:sz w:val="22"/>
          <w:szCs w:val="22"/>
        </w:rPr>
        <w:br w:type="page"/>
      </w:r>
    </w:p>
    <w:p w14:paraId="2254774E" w14:textId="77777777" w:rsidR="00C146CC" w:rsidRPr="00202775" w:rsidRDefault="00C146CC" w:rsidP="00C146CC">
      <w:pPr>
        <w:pStyle w:val="Default"/>
        <w:rPr>
          <w:rFonts w:ascii="Times New Roman" w:hAnsi="Times New Roman" w:cs="Times New Roman"/>
          <w:i/>
          <w:iCs/>
          <w:color w:val="auto"/>
          <w:sz w:val="22"/>
          <w:szCs w:val="22"/>
        </w:rPr>
      </w:pPr>
      <w:r w:rsidRPr="00202775">
        <w:rPr>
          <w:rFonts w:ascii="Times New Roman" w:hAnsi="Times New Roman" w:cs="Times New Roman"/>
          <w:i/>
          <w:iCs/>
          <w:color w:val="auto"/>
          <w:sz w:val="22"/>
          <w:szCs w:val="22"/>
        </w:rPr>
        <w:lastRenderedPageBreak/>
        <w:t>Other Information</w:t>
      </w:r>
    </w:p>
    <w:p w14:paraId="1D71B511" w14:textId="77777777" w:rsidR="00C146CC" w:rsidRPr="00202775" w:rsidRDefault="00C146CC" w:rsidP="00C146CC">
      <w:pPr>
        <w:pStyle w:val="Default"/>
        <w:rPr>
          <w:rFonts w:ascii="Times New Roman" w:hAnsi="Times New Roman" w:cs="Times New Roman"/>
          <w:i/>
          <w:iCs/>
          <w:color w:val="auto"/>
          <w:sz w:val="22"/>
          <w:szCs w:val="22"/>
        </w:rPr>
      </w:pPr>
    </w:p>
    <w:p w14:paraId="2E3C1CD3" w14:textId="77777777" w:rsidR="00C146CC" w:rsidRPr="00202775" w:rsidRDefault="00C146CC" w:rsidP="00C146CC">
      <w:pPr>
        <w:pStyle w:val="Default"/>
        <w:jc w:val="both"/>
        <w:rPr>
          <w:rFonts w:ascii="Times New Roman" w:hAnsi="Times New Roman" w:cs="Times New Roman"/>
          <w:color w:val="auto"/>
          <w:sz w:val="22"/>
          <w:szCs w:val="22"/>
        </w:rPr>
      </w:pPr>
      <w:r w:rsidRPr="00202775">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w:t>
      </w:r>
      <w:r w:rsidR="00515264" w:rsidRPr="00202775">
        <w:rPr>
          <w:rFonts w:ascii="Times New Roman" w:hAnsi="Times New Roman" w:cs="Times New Roman"/>
          <w:color w:val="auto"/>
          <w:sz w:val="22"/>
          <w:szCs w:val="22"/>
        </w:rPr>
        <w:t>ected to be made available to me</w:t>
      </w:r>
      <w:r w:rsidRPr="00202775">
        <w:rPr>
          <w:rFonts w:ascii="Times New Roman" w:hAnsi="Times New Roman" w:cs="Times New Roman"/>
          <w:color w:val="auto"/>
          <w:sz w:val="22"/>
          <w:szCs w:val="22"/>
        </w:rPr>
        <w:t xml:space="preserve"> after the date of this auditor's report. </w:t>
      </w:r>
    </w:p>
    <w:p w14:paraId="532AA7B6" w14:textId="77777777" w:rsidR="00C146CC" w:rsidRPr="00202775" w:rsidRDefault="00C146CC" w:rsidP="00C146CC">
      <w:pPr>
        <w:pStyle w:val="Default"/>
        <w:rPr>
          <w:rFonts w:ascii="Times New Roman" w:hAnsi="Times New Roman" w:cs="Times New Roman"/>
          <w:color w:val="auto"/>
          <w:sz w:val="22"/>
          <w:szCs w:val="22"/>
        </w:rPr>
      </w:pPr>
    </w:p>
    <w:p w14:paraId="2670E1E3" w14:textId="229AF9B5" w:rsidR="00C146CC" w:rsidRPr="00202775" w:rsidRDefault="00C146CC" w:rsidP="00C146CC">
      <w:pPr>
        <w:autoSpaceDE w:val="0"/>
        <w:autoSpaceDN w:val="0"/>
        <w:adjustRightInd w:val="0"/>
        <w:jc w:val="both"/>
        <w:rPr>
          <w:sz w:val="22"/>
          <w:szCs w:val="22"/>
        </w:rPr>
      </w:pPr>
      <w:r w:rsidRPr="00202775">
        <w:rPr>
          <w:sz w:val="22"/>
          <w:szCs w:val="22"/>
        </w:rPr>
        <w:t xml:space="preserve">My opinion on the consolidated and separate financial statements does not cover the other information and </w:t>
      </w:r>
      <w:r w:rsidR="00A00A78" w:rsidRPr="00202775">
        <w:rPr>
          <w:sz w:val="22"/>
          <w:szCs w:val="22"/>
        </w:rPr>
        <w:t xml:space="preserve">      </w:t>
      </w:r>
      <w:r w:rsidRPr="00202775">
        <w:rPr>
          <w:sz w:val="22"/>
          <w:szCs w:val="22"/>
        </w:rPr>
        <w:t xml:space="preserve">I will not express any form of assurance conclusion thereon. </w:t>
      </w:r>
    </w:p>
    <w:p w14:paraId="5396831A" w14:textId="77777777" w:rsidR="00C146CC" w:rsidRPr="00202775" w:rsidRDefault="00C146CC" w:rsidP="00C146CC">
      <w:pPr>
        <w:autoSpaceDE w:val="0"/>
        <w:autoSpaceDN w:val="0"/>
        <w:adjustRightInd w:val="0"/>
        <w:rPr>
          <w:sz w:val="22"/>
          <w:szCs w:val="22"/>
        </w:rPr>
      </w:pPr>
    </w:p>
    <w:p w14:paraId="50305AC8" w14:textId="77777777" w:rsidR="00C146CC" w:rsidRPr="00202775" w:rsidRDefault="00C146CC" w:rsidP="00C146CC">
      <w:pPr>
        <w:autoSpaceDE w:val="0"/>
        <w:autoSpaceDN w:val="0"/>
        <w:adjustRightInd w:val="0"/>
        <w:jc w:val="both"/>
        <w:rPr>
          <w:sz w:val="22"/>
          <w:szCs w:val="22"/>
        </w:rPr>
      </w:pPr>
      <w:r w:rsidRPr="00202775">
        <w:rPr>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A17786E" w14:textId="77777777" w:rsidR="00D61C21" w:rsidRPr="00202775" w:rsidRDefault="00D61C21" w:rsidP="00C146CC">
      <w:pPr>
        <w:autoSpaceDE w:val="0"/>
        <w:autoSpaceDN w:val="0"/>
        <w:adjustRightInd w:val="0"/>
        <w:jc w:val="both"/>
        <w:rPr>
          <w:sz w:val="22"/>
          <w:szCs w:val="22"/>
        </w:rPr>
      </w:pPr>
    </w:p>
    <w:p w14:paraId="217402A2" w14:textId="77777777" w:rsidR="00D61C21" w:rsidRPr="00202775" w:rsidRDefault="00D61C21" w:rsidP="00C146CC">
      <w:pPr>
        <w:autoSpaceDE w:val="0"/>
        <w:autoSpaceDN w:val="0"/>
        <w:adjustRightInd w:val="0"/>
        <w:jc w:val="both"/>
        <w:rPr>
          <w:sz w:val="22"/>
          <w:szCs w:val="22"/>
        </w:rPr>
      </w:pPr>
      <w:r w:rsidRPr="00202775">
        <w:rPr>
          <w:sz w:val="22"/>
          <w:szCs w:val="22"/>
        </w:rPr>
        <w:t>When I read the annual report, if I conclude that there is a material misstatement therein, I am required to communicate the matter to those charged with governance and request that the correction be made.</w:t>
      </w:r>
    </w:p>
    <w:p w14:paraId="7A95BF30" w14:textId="77777777" w:rsidR="00C146CC" w:rsidRPr="00202775" w:rsidRDefault="00C146CC" w:rsidP="00C146CC">
      <w:pPr>
        <w:autoSpaceDE w:val="0"/>
        <w:autoSpaceDN w:val="0"/>
        <w:adjustRightInd w:val="0"/>
        <w:rPr>
          <w:sz w:val="22"/>
          <w:szCs w:val="22"/>
        </w:rPr>
      </w:pPr>
    </w:p>
    <w:p w14:paraId="5DD4996F" w14:textId="77777777" w:rsidR="00C146CC" w:rsidRPr="00202775" w:rsidRDefault="00C146CC" w:rsidP="00C146CC">
      <w:pPr>
        <w:autoSpaceDE w:val="0"/>
        <w:autoSpaceDN w:val="0"/>
        <w:adjustRightInd w:val="0"/>
        <w:rPr>
          <w:i/>
          <w:iCs/>
          <w:sz w:val="22"/>
          <w:szCs w:val="22"/>
        </w:rPr>
      </w:pPr>
      <w:r w:rsidRPr="00202775">
        <w:rPr>
          <w:i/>
          <w:iCs/>
          <w:sz w:val="22"/>
          <w:szCs w:val="22"/>
        </w:rPr>
        <w:t>Responsibilities of Management and Those Charged with Governance for the Consolidated and Separate Financial Statements</w:t>
      </w:r>
    </w:p>
    <w:p w14:paraId="400F210C" w14:textId="77777777" w:rsidR="00C146CC" w:rsidRPr="00202775" w:rsidRDefault="00C146CC" w:rsidP="00C146CC">
      <w:pPr>
        <w:autoSpaceDE w:val="0"/>
        <w:autoSpaceDN w:val="0"/>
        <w:adjustRightInd w:val="0"/>
        <w:rPr>
          <w:sz w:val="22"/>
          <w:szCs w:val="22"/>
        </w:rPr>
      </w:pPr>
    </w:p>
    <w:p w14:paraId="1F73AE84" w14:textId="77777777" w:rsidR="00C146CC" w:rsidRPr="00202775" w:rsidRDefault="00C146CC" w:rsidP="00C146CC">
      <w:pPr>
        <w:autoSpaceDE w:val="0"/>
        <w:autoSpaceDN w:val="0"/>
        <w:adjustRightInd w:val="0"/>
        <w:jc w:val="both"/>
        <w:rPr>
          <w:sz w:val="22"/>
          <w:szCs w:val="22"/>
        </w:rPr>
      </w:pPr>
      <w:r w:rsidRPr="00202775">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3FAB9AC" w14:textId="77777777" w:rsidR="00C146CC" w:rsidRPr="00202775" w:rsidRDefault="00C146CC" w:rsidP="00CB18DF">
      <w:pPr>
        <w:autoSpaceDE w:val="0"/>
        <w:autoSpaceDN w:val="0"/>
        <w:adjustRightInd w:val="0"/>
        <w:jc w:val="center"/>
        <w:rPr>
          <w:sz w:val="22"/>
          <w:szCs w:val="22"/>
        </w:rPr>
      </w:pPr>
    </w:p>
    <w:p w14:paraId="34B1CC68" w14:textId="77777777" w:rsidR="00C146CC" w:rsidRPr="00202775" w:rsidRDefault="00C146CC" w:rsidP="00C146CC">
      <w:pPr>
        <w:autoSpaceDE w:val="0"/>
        <w:autoSpaceDN w:val="0"/>
        <w:adjustRightInd w:val="0"/>
        <w:jc w:val="both"/>
        <w:rPr>
          <w:sz w:val="22"/>
          <w:szCs w:val="22"/>
        </w:rPr>
      </w:pPr>
      <w:r w:rsidRPr="00202775">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3FB9237" w14:textId="77777777" w:rsidR="00C146CC" w:rsidRPr="00202775" w:rsidRDefault="00C146CC" w:rsidP="00C146CC">
      <w:pPr>
        <w:autoSpaceDE w:val="0"/>
        <w:autoSpaceDN w:val="0"/>
        <w:adjustRightInd w:val="0"/>
        <w:jc w:val="both"/>
        <w:rPr>
          <w:sz w:val="22"/>
          <w:szCs w:val="22"/>
        </w:rPr>
      </w:pPr>
    </w:p>
    <w:p w14:paraId="0525190F" w14:textId="77777777" w:rsidR="00C146CC" w:rsidRPr="00202775" w:rsidRDefault="00C146CC" w:rsidP="00C146CC">
      <w:pPr>
        <w:autoSpaceDE w:val="0"/>
        <w:autoSpaceDN w:val="0"/>
        <w:adjustRightInd w:val="0"/>
        <w:jc w:val="both"/>
        <w:rPr>
          <w:sz w:val="22"/>
          <w:szCs w:val="22"/>
        </w:rPr>
      </w:pPr>
      <w:r w:rsidRPr="00202775">
        <w:rPr>
          <w:sz w:val="22"/>
          <w:szCs w:val="22"/>
        </w:rPr>
        <w:t xml:space="preserve">Those charged with governance are responsible for overseeing the Group’s and the Company’s financial reporting process. </w:t>
      </w:r>
    </w:p>
    <w:p w14:paraId="7B3EF617" w14:textId="77777777" w:rsidR="00B847F6" w:rsidRPr="00202775" w:rsidRDefault="00B847F6" w:rsidP="008833E0">
      <w:pPr>
        <w:spacing w:line="259" w:lineRule="auto"/>
        <w:rPr>
          <w:i/>
          <w:iCs/>
          <w:sz w:val="22"/>
          <w:szCs w:val="22"/>
        </w:rPr>
      </w:pPr>
    </w:p>
    <w:p w14:paraId="3973BF8D" w14:textId="77777777" w:rsidR="00C146CC" w:rsidRPr="00202775" w:rsidRDefault="00C146CC" w:rsidP="00EF6257">
      <w:pPr>
        <w:autoSpaceDE w:val="0"/>
        <w:autoSpaceDN w:val="0"/>
        <w:adjustRightInd w:val="0"/>
        <w:jc w:val="thaiDistribute"/>
        <w:rPr>
          <w:i/>
          <w:iCs/>
          <w:sz w:val="22"/>
          <w:szCs w:val="22"/>
        </w:rPr>
      </w:pPr>
      <w:r w:rsidRPr="00202775">
        <w:rPr>
          <w:i/>
          <w:iCs/>
          <w:sz w:val="22"/>
          <w:szCs w:val="22"/>
        </w:rPr>
        <w:t xml:space="preserve">Auditor’s Responsibilities for the Audit of the Consolidated and Separate Financial Statements </w:t>
      </w:r>
    </w:p>
    <w:p w14:paraId="28884CFB" w14:textId="77777777" w:rsidR="00C146CC" w:rsidRPr="00202775" w:rsidRDefault="00C146CC" w:rsidP="00C146CC">
      <w:pPr>
        <w:autoSpaceDE w:val="0"/>
        <w:autoSpaceDN w:val="0"/>
        <w:adjustRightInd w:val="0"/>
        <w:rPr>
          <w:sz w:val="22"/>
          <w:szCs w:val="22"/>
        </w:rPr>
      </w:pPr>
    </w:p>
    <w:p w14:paraId="0FFDFAF9" w14:textId="77777777" w:rsidR="00C146CC" w:rsidRPr="00202775" w:rsidRDefault="00C146CC" w:rsidP="00C146CC">
      <w:pPr>
        <w:autoSpaceDE w:val="0"/>
        <w:autoSpaceDN w:val="0"/>
        <w:adjustRightInd w:val="0"/>
        <w:jc w:val="both"/>
        <w:rPr>
          <w:sz w:val="22"/>
          <w:szCs w:val="22"/>
        </w:rPr>
      </w:pPr>
      <w:r w:rsidRPr="00202775">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D91E85E" w14:textId="77777777" w:rsidR="00C146CC" w:rsidRPr="00202775" w:rsidRDefault="00C146CC" w:rsidP="00C146CC">
      <w:pPr>
        <w:autoSpaceDE w:val="0"/>
        <w:autoSpaceDN w:val="0"/>
        <w:adjustRightInd w:val="0"/>
        <w:jc w:val="both"/>
        <w:rPr>
          <w:sz w:val="22"/>
          <w:szCs w:val="22"/>
        </w:rPr>
      </w:pPr>
    </w:p>
    <w:p w14:paraId="51ABD2EC" w14:textId="77777777" w:rsidR="0087102C" w:rsidRPr="00202775" w:rsidRDefault="0087102C">
      <w:pPr>
        <w:spacing w:after="160" w:line="259" w:lineRule="auto"/>
        <w:rPr>
          <w:sz w:val="22"/>
          <w:szCs w:val="22"/>
        </w:rPr>
      </w:pPr>
      <w:r w:rsidRPr="00202775">
        <w:rPr>
          <w:sz w:val="22"/>
          <w:szCs w:val="22"/>
        </w:rPr>
        <w:br w:type="page"/>
      </w:r>
    </w:p>
    <w:p w14:paraId="018C23B0" w14:textId="22DE9FF9" w:rsidR="00C146CC" w:rsidRPr="00202775" w:rsidRDefault="00C146CC" w:rsidP="00C146CC">
      <w:pPr>
        <w:autoSpaceDE w:val="0"/>
        <w:autoSpaceDN w:val="0"/>
        <w:adjustRightInd w:val="0"/>
        <w:jc w:val="both"/>
        <w:rPr>
          <w:sz w:val="22"/>
          <w:szCs w:val="22"/>
        </w:rPr>
      </w:pPr>
      <w:r w:rsidRPr="00202775">
        <w:rPr>
          <w:sz w:val="22"/>
          <w:szCs w:val="22"/>
        </w:rPr>
        <w:lastRenderedPageBreak/>
        <w:t xml:space="preserve">As part of an audit in accordance with TSAs, I exercise professional judgment and maintain professional skepticism throughout the audit. I also: </w:t>
      </w:r>
    </w:p>
    <w:p w14:paraId="7841B9A0" w14:textId="77777777" w:rsidR="00C146CC" w:rsidRPr="00202775" w:rsidRDefault="00C146CC" w:rsidP="00C146CC">
      <w:pPr>
        <w:autoSpaceDE w:val="0"/>
        <w:autoSpaceDN w:val="0"/>
        <w:adjustRightInd w:val="0"/>
        <w:jc w:val="both"/>
        <w:rPr>
          <w:sz w:val="22"/>
          <w:szCs w:val="22"/>
        </w:rPr>
      </w:pPr>
    </w:p>
    <w:p w14:paraId="0C7B3327" w14:textId="77777777" w:rsidR="00C146CC" w:rsidRPr="00202775"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02775">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662021" w14:textId="77777777" w:rsidR="00C146CC" w:rsidRPr="00202775"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02775">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1EB7E57" w14:textId="77777777" w:rsidR="00C146CC" w:rsidRPr="00202775"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02775">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425A75E5" w14:textId="77777777" w:rsidR="00C146CC" w:rsidRPr="00202775"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02775">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9C7B8A3" w14:textId="77777777" w:rsidR="0073700C" w:rsidRDefault="00C146CC" w:rsidP="00173988">
      <w:pPr>
        <w:pStyle w:val="ListParagraph"/>
        <w:numPr>
          <w:ilvl w:val="0"/>
          <w:numId w:val="2"/>
        </w:numPr>
        <w:autoSpaceDE w:val="0"/>
        <w:autoSpaceDN w:val="0"/>
        <w:adjustRightInd w:val="0"/>
        <w:spacing w:after="0"/>
        <w:jc w:val="both"/>
        <w:rPr>
          <w:rFonts w:ascii="Times New Roman" w:hAnsi="Times New Roman" w:cs="Times New Roman"/>
          <w:szCs w:val="22"/>
        </w:rPr>
      </w:pPr>
      <w:r w:rsidRPr="00202775">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E5CAEA1" w14:textId="69BF2CF0" w:rsidR="0073700C" w:rsidRPr="0073700C" w:rsidRDefault="0073700C" w:rsidP="00173988">
      <w:pPr>
        <w:pStyle w:val="ListParagraph"/>
        <w:numPr>
          <w:ilvl w:val="0"/>
          <w:numId w:val="2"/>
        </w:numPr>
        <w:autoSpaceDE w:val="0"/>
        <w:autoSpaceDN w:val="0"/>
        <w:adjustRightInd w:val="0"/>
        <w:spacing w:after="0"/>
        <w:jc w:val="both"/>
        <w:rPr>
          <w:rFonts w:ascii="Times New Roman" w:hAnsi="Times New Roman" w:cs="Times New Roman"/>
          <w:szCs w:val="22"/>
        </w:rPr>
      </w:pPr>
      <w:r w:rsidRPr="0073700C">
        <w:rPr>
          <w:rFonts w:ascii="Times New Roman" w:hAnsi="Times New Roman" w:cs="Times New Roman"/>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bookmarkEnd w:id="13"/>
    <w:p w14:paraId="1DA4879F" w14:textId="1D35286F" w:rsidR="00C146CC" w:rsidRPr="00202775" w:rsidRDefault="00C146CC" w:rsidP="00173988">
      <w:pPr>
        <w:autoSpaceDE w:val="0"/>
        <w:autoSpaceDN w:val="0"/>
        <w:adjustRightInd w:val="0"/>
        <w:ind w:left="450" w:hanging="90"/>
        <w:jc w:val="both"/>
        <w:rPr>
          <w:sz w:val="22"/>
          <w:szCs w:val="22"/>
        </w:rPr>
      </w:pPr>
    </w:p>
    <w:p w14:paraId="4BF3B155" w14:textId="77777777" w:rsidR="00C146CC" w:rsidRPr="00202775" w:rsidRDefault="00C146CC" w:rsidP="00C146CC">
      <w:pPr>
        <w:autoSpaceDE w:val="0"/>
        <w:autoSpaceDN w:val="0"/>
        <w:adjustRightInd w:val="0"/>
        <w:jc w:val="both"/>
        <w:rPr>
          <w:sz w:val="22"/>
          <w:szCs w:val="22"/>
        </w:rPr>
      </w:pPr>
      <w:r w:rsidRPr="00202775">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E6EA29" w14:textId="77777777" w:rsidR="00C146CC" w:rsidRPr="00202775" w:rsidRDefault="00C146CC" w:rsidP="00C146CC">
      <w:pPr>
        <w:autoSpaceDE w:val="0"/>
        <w:autoSpaceDN w:val="0"/>
        <w:adjustRightInd w:val="0"/>
        <w:rPr>
          <w:sz w:val="22"/>
          <w:szCs w:val="22"/>
        </w:rPr>
      </w:pPr>
    </w:p>
    <w:p w14:paraId="5BB21064" w14:textId="468664D6" w:rsidR="00C146CC" w:rsidRPr="00202775" w:rsidRDefault="00C146CC" w:rsidP="00C146CC">
      <w:pPr>
        <w:autoSpaceDE w:val="0"/>
        <w:autoSpaceDN w:val="0"/>
        <w:adjustRightInd w:val="0"/>
        <w:jc w:val="both"/>
        <w:rPr>
          <w:sz w:val="22"/>
          <w:szCs w:val="22"/>
        </w:rPr>
      </w:pPr>
      <w:r w:rsidRPr="00202775">
        <w:rPr>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90116D" w:rsidRPr="00202775">
        <w:rPr>
          <w:rFonts w:cstheme="minorBidi" w:hint="cs"/>
          <w:sz w:val="22"/>
          <w:szCs w:val="28"/>
          <w:cs/>
          <w:lang w:bidi="th-TH"/>
        </w:rPr>
        <w:t xml:space="preserve"> </w:t>
      </w:r>
      <w:r w:rsidR="0090116D" w:rsidRPr="00202775">
        <w:rPr>
          <w:rFonts w:cstheme="minorBidi"/>
          <w:sz w:val="22"/>
          <w:szCs w:val="28"/>
          <w:lang w:bidi="th-TH"/>
        </w:rPr>
        <w:t>actions taken to eliminate threats or</w:t>
      </w:r>
      <w:r w:rsidRPr="00202775">
        <w:rPr>
          <w:sz w:val="22"/>
          <w:szCs w:val="22"/>
        </w:rPr>
        <w:t xml:space="preserve"> safeguards</w:t>
      </w:r>
      <w:r w:rsidR="0090116D" w:rsidRPr="00202775">
        <w:rPr>
          <w:sz w:val="22"/>
          <w:szCs w:val="22"/>
        </w:rPr>
        <w:t xml:space="preserve"> applied</w:t>
      </w:r>
      <w:r w:rsidRPr="00202775">
        <w:rPr>
          <w:sz w:val="22"/>
          <w:szCs w:val="22"/>
        </w:rPr>
        <w:t xml:space="preserve">. </w:t>
      </w:r>
    </w:p>
    <w:bookmarkEnd w:id="14"/>
    <w:p w14:paraId="66CCC01D" w14:textId="77777777" w:rsidR="005A2EA3" w:rsidRPr="00202775" w:rsidRDefault="005A2EA3" w:rsidP="00C146CC">
      <w:pPr>
        <w:autoSpaceDE w:val="0"/>
        <w:autoSpaceDN w:val="0"/>
        <w:adjustRightInd w:val="0"/>
        <w:jc w:val="both"/>
        <w:rPr>
          <w:sz w:val="22"/>
          <w:szCs w:val="22"/>
        </w:rPr>
      </w:pPr>
    </w:p>
    <w:p w14:paraId="41B75A64" w14:textId="77777777" w:rsidR="0087102C" w:rsidRPr="00202775" w:rsidRDefault="0087102C">
      <w:pPr>
        <w:spacing w:after="160" w:line="259" w:lineRule="auto"/>
        <w:rPr>
          <w:sz w:val="22"/>
          <w:szCs w:val="22"/>
        </w:rPr>
      </w:pPr>
      <w:r w:rsidRPr="00202775">
        <w:rPr>
          <w:sz w:val="22"/>
          <w:szCs w:val="22"/>
        </w:rPr>
        <w:br w:type="page"/>
      </w:r>
    </w:p>
    <w:p w14:paraId="7EE25FA1" w14:textId="7784EE50" w:rsidR="00C146CC" w:rsidRPr="00202775" w:rsidRDefault="00C146CC" w:rsidP="00C146CC">
      <w:pPr>
        <w:autoSpaceDE w:val="0"/>
        <w:autoSpaceDN w:val="0"/>
        <w:adjustRightInd w:val="0"/>
        <w:jc w:val="both"/>
        <w:rPr>
          <w:sz w:val="22"/>
          <w:szCs w:val="22"/>
        </w:rPr>
      </w:pPr>
      <w:r w:rsidRPr="00202775">
        <w:rPr>
          <w:sz w:val="2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D7B99A6" w14:textId="77777777" w:rsidR="00E20520" w:rsidRPr="00202775" w:rsidRDefault="00E20520" w:rsidP="00E20520">
      <w:pPr>
        <w:autoSpaceDE w:val="0"/>
        <w:autoSpaceDN w:val="0"/>
        <w:adjustRightInd w:val="0"/>
        <w:rPr>
          <w:sz w:val="22"/>
          <w:szCs w:val="22"/>
        </w:rPr>
      </w:pPr>
    </w:p>
    <w:p w14:paraId="144A0A97" w14:textId="77777777" w:rsidR="00C146CC" w:rsidRPr="00202775" w:rsidRDefault="00C146CC" w:rsidP="00C146CC">
      <w:pPr>
        <w:pStyle w:val="RNormal"/>
        <w:rPr>
          <w:szCs w:val="22"/>
        </w:rPr>
      </w:pPr>
    </w:p>
    <w:p w14:paraId="723896CE" w14:textId="77777777" w:rsidR="00B411BF" w:rsidRPr="00202775" w:rsidRDefault="00B411BF" w:rsidP="00C146CC">
      <w:pPr>
        <w:pStyle w:val="RNormal"/>
        <w:rPr>
          <w:szCs w:val="22"/>
        </w:rPr>
      </w:pPr>
    </w:p>
    <w:p w14:paraId="5AABECBE" w14:textId="77777777" w:rsidR="00B411BF" w:rsidRPr="00202775" w:rsidRDefault="00B411BF" w:rsidP="00C146CC">
      <w:pPr>
        <w:pStyle w:val="RNormal"/>
        <w:rPr>
          <w:szCs w:val="22"/>
        </w:rPr>
      </w:pPr>
    </w:p>
    <w:p w14:paraId="5007A9C3" w14:textId="77777777" w:rsidR="00B411BF" w:rsidRPr="00202775" w:rsidRDefault="00B411BF" w:rsidP="00C146CC">
      <w:pPr>
        <w:pStyle w:val="RNormal"/>
        <w:rPr>
          <w:szCs w:val="22"/>
        </w:rPr>
      </w:pPr>
    </w:p>
    <w:p w14:paraId="502B7A1E" w14:textId="77777777" w:rsidR="00B411BF" w:rsidRPr="00202775" w:rsidRDefault="00B411BF" w:rsidP="00C146CC">
      <w:pPr>
        <w:pStyle w:val="RNormal"/>
        <w:rPr>
          <w:szCs w:val="22"/>
        </w:rPr>
      </w:pPr>
    </w:p>
    <w:p w14:paraId="344841AC" w14:textId="77777777" w:rsidR="00C146CC" w:rsidRPr="00202775" w:rsidRDefault="00C146CC" w:rsidP="00C146CC">
      <w:pPr>
        <w:pStyle w:val="RNormal"/>
        <w:rPr>
          <w:color w:val="0000FF"/>
          <w:szCs w:val="22"/>
        </w:rPr>
      </w:pPr>
    </w:p>
    <w:p w14:paraId="500AA021" w14:textId="77777777" w:rsidR="00A77C6D" w:rsidRPr="00202775" w:rsidRDefault="00A77C6D" w:rsidP="00A77C6D">
      <w:pPr>
        <w:tabs>
          <w:tab w:val="left" w:pos="720"/>
          <w:tab w:val="left" w:pos="1440"/>
        </w:tabs>
        <w:contextualSpacing/>
        <w:rPr>
          <w:sz w:val="22"/>
          <w:szCs w:val="22"/>
        </w:rPr>
      </w:pPr>
      <w:r w:rsidRPr="00202775">
        <w:rPr>
          <w:sz w:val="22"/>
          <w:szCs w:val="22"/>
          <w:cs/>
        </w:rPr>
        <w:t>(</w:t>
      </w:r>
      <w:r w:rsidRPr="00202775">
        <w:rPr>
          <w:sz w:val="22"/>
          <w:szCs w:val="22"/>
        </w:rPr>
        <w:t>Sasithorn Pongadisak)</w:t>
      </w:r>
    </w:p>
    <w:p w14:paraId="42ADE65C" w14:textId="77777777" w:rsidR="00A77C6D" w:rsidRPr="00202775" w:rsidRDefault="00A77C6D" w:rsidP="00A77C6D">
      <w:pPr>
        <w:tabs>
          <w:tab w:val="left" w:pos="720"/>
          <w:tab w:val="left" w:pos="1440"/>
        </w:tabs>
        <w:contextualSpacing/>
        <w:rPr>
          <w:sz w:val="22"/>
          <w:szCs w:val="22"/>
        </w:rPr>
      </w:pPr>
      <w:r w:rsidRPr="00202775">
        <w:rPr>
          <w:sz w:val="22"/>
          <w:szCs w:val="22"/>
        </w:rPr>
        <w:t xml:space="preserve">Certified Public Accountant </w:t>
      </w:r>
    </w:p>
    <w:p w14:paraId="246B3622" w14:textId="77777777" w:rsidR="00A77C6D" w:rsidRPr="00202775" w:rsidRDefault="00A77C6D" w:rsidP="00A77C6D">
      <w:pPr>
        <w:tabs>
          <w:tab w:val="left" w:pos="720"/>
          <w:tab w:val="left" w:pos="1440"/>
        </w:tabs>
        <w:contextualSpacing/>
        <w:rPr>
          <w:sz w:val="22"/>
          <w:szCs w:val="22"/>
        </w:rPr>
      </w:pPr>
      <w:r w:rsidRPr="00202775">
        <w:rPr>
          <w:sz w:val="22"/>
          <w:szCs w:val="22"/>
        </w:rPr>
        <w:t>Registration No. 8802</w:t>
      </w:r>
    </w:p>
    <w:p w14:paraId="4008809B" w14:textId="77777777" w:rsidR="00A77C6D" w:rsidRPr="00202775" w:rsidRDefault="00A77C6D" w:rsidP="00A77C6D">
      <w:pPr>
        <w:tabs>
          <w:tab w:val="left" w:pos="720"/>
          <w:tab w:val="left" w:pos="1440"/>
        </w:tabs>
        <w:contextualSpacing/>
        <w:rPr>
          <w:sz w:val="22"/>
          <w:szCs w:val="22"/>
        </w:rPr>
      </w:pPr>
    </w:p>
    <w:p w14:paraId="213A9460" w14:textId="77777777" w:rsidR="00A77C6D" w:rsidRPr="00202775" w:rsidRDefault="00A77C6D" w:rsidP="00A77C6D">
      <w:pPr>
        <w:tabs>
          <w:tab w:val="left" w:pos="720"/>
          <w:tab w:val="left" w:pos="1440"/>
        </w:tabs>
        <w:contextualSpacing/>
        <w:rPr>
          <w:sz w:val="22"/>
          <w:szCs w:val="22"/>
        </w:rPr>
      </w:pPr>
      <w:r w:rsidRPr="00202775">
        <w:rPr>
          <w:sz w:val="22"/>
          <w:szCs w:val="22"/>
        </w:rPr>
        <w:t>KPMG Phoomchai Audit Ltd.</w:t>
      </w:r>
    </w:p>
    <w:p w14:paraId="5F5AE716" w14:textId="77777777" w:rsidR="00A77C6D" w:rsidRPr="00202775" w:rsidRDefault="00A77C6D" w:rsidP="00A77C6D">
      <w:pPr>
        <w:tabs>
          <w:tab w:val="left" w:pos="720"/>
          <w:tab w:val="left" w:pos="1440"/>
        </w:tabs>
        <w:contextualSpacing/>
        <w:rPr>
          <w:sz w:val="22"/>
          <w:szCs w:val="22"/>
        </w:rPr>
      </w:pPr>
      <w:r w:rsidRPr="00202775">
        <w:rPr>
          <w:sz w:val="22"/>
          <w:szCs w:val="22"/>
        </w:rPr>
        <w:t>Bangkok</w:t>
      </w:r>
    </w:p>
    <w:p w14:paraId="3D602A62" w14:textId="7B1FA6E0" w:rsidR="00A77C6D" w:rsidRPr="00561527" w:rsidRDefault="000053FA" w:rsidP="00A77C6D">
      <w:pPr>
        <w:jc w:val="both"/>
        <w:rPr>
          <w:sz w:val="22"/>
          <w:szCs w:val="22"/>
        </w:rPr>
      </w:pPr>
      <w:r>
        <w:rPr>
          <w:sz w:val="22"/>
          <w:szCs w:val="28"/>
        </w:rPr>
        <w:t>23</w:t>
      </w:r>
      <w:r w:rsidR="00A77C6D" w:rsidRPr="00202775">
        <w:rPr>
          <w:sz w:val="22"/>
          <w:szCs w:val="28"/>
        </w:rPr>
        <w:t xml:space="preserve"> February </w:t>
      </w:r>
      <w:r w:rsidR="00A77C6D" w:rsidRPr="00202775">
        <w:rPr>
          <w:sz w:val="22"/>
          <w:szCs w:val="22"/>
        </w:rPr>
        <w:t>202</w:t>
      </w:r>
      <w:r w:rsidR="009B1C6B">
        <w:rPr>
          <w:sz w:val="22"/>
          <w:szCs w:val="22"/>
        </w:rPr>
        <w:t>6</w:t>
      </w:r>
    </w:p>
    <w:p w14:paraId="4C568ACA" w14:textId="77777777" w:rsidR="00C146CC" w:rsidRPr="00D10972" w:rsidRDefault="00C146CC" w:rsidP="00C146CC">
      <w:pPr>
        <w:rPr>
          <w:sz w:val="22"/>
          <w:szCs w:val="22"/>
        </w:rPr>
      </w:pPr>
    </w:p>
    <w:p w14:paraId="2F173ADB" w14:textId="77777777" w:rsidR="00470C77" w:rsidRDefault="00470C77"/>
    <w:sectPr w:rsidR="00470C77" w:rsidSect="007E61AD">
      <w:headerReference w:type="default" r:id="rId19"/>
      <w:footerReference w:type="default" r:id="rId20"/>
      <w:pgSz w:w="11907" w:h="16839"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BAFE0" w14:textId="77777777" w:rsidR="00DB6556" w:rsidRDefault="00DB6556" w:rsidP="001E676D">
      <w:r>
        <w:separator/>
      </w:r>
    </w:p>
  </w:endnote>
  <w:endnote w:type="continuationSeparator" w:id="0">
    <w:p w14:paraId="52E1C9F6" w14:textId="77777777" w:rsidR="00DB6556" w:rsidRDefault="00DB6556"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AD6F" w14:textId="77777777" w:rsidR="007E61AD" w:rsidRDefault="007E6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98B2" w14:textId="322E1F6B" w:rsidR="007525F6" w:rsidRDefault="007525F6" w:rsidP="0087102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5E05A" w14:textId="77777777" w:rsidR="007E61AD" w:rsidRDefault="007E61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86B2" w14:textId="77777777" w:rsidR="00E126B0" w:rsidRDefault="00E126B0" w:rsidP="0087102C">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250184"/>
      <w:docPartObj>
        <w:docPartGallery w:val="Page Numbers (Bottom of Page)"/>
        <w:docPartUnique/>
      </w:docPartObj>
    </w:sdtPr>
    <w:sdtEndPr>
      <w:rPr>
        <w:noProof/>
        <w:sz w:val="22"/>
        <w:szCs w:val="22"/>
      </w:rPr>
    </w:sdtEndPr>
    <w:sdtContent>
      <w:p w14:paraId="61576ABA" w14:textId="39CF9427" w:rsidR="0087102C" w:rsidRPr="00340351" w:rsidRDefault="00340351" w:rsidP="00340351">
        <w:pPr>
          <w:pStyle w:val="Footer"/>
          <w:jc w:val="center"/>
          <w:rPr>
            <w:sz w:val="22"/>
            <w:szCs w:val="22"/>
          </w:rPr>
        </w:pPr>
        <w:r w:rsidRPr="00340351">
          <w:rPr>
            <w:sz w:val="22"/>
            <w:szCs w:val="22"/>
          </w:rPr>
          <w:fldChar w:fldCharType="begin"/>
        </w:r>
        <w:r w:rsidRPr="00340351">
          <w:rPr>
            <w:sz w:val="22"/>
            <w:szCs w:val="22"/>
          </w:rPr>
          <w:instrText xml:space="preserve"> PAGE   \* MERGEFORMAT </w:instrText>
        </w:r>
        <w:r w:rsidRPr="00340351">
          <w:rPr>
            <w:sz w:val="22"/>
            <w:szCs w:val="22"/>
          </w:rPr>
          <w:fldChar w:fldCharType="separate"/>
        </w:r>
        <w:r w:rsidRPr="00340351">
          <w:rPr>
            <w:noProof/>
            <w:sz w:val="22"/>
            <w:szCs w:val="22"/>
          </w:rPr>
          <w:t>2</w:t>
        </w:r>
        <w:r w:rsidRPr="003403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B1AD2" w14:textId="77777777" w:rsidR="00DB6556" w:rsidRDefault="00DB6556" w:rsidP="001E676D">
      <w:r>
        <w:separator/>
      </w:r>
    </w:p>
  </w:footnote>
  <w:footnote w:type="continuationSeparator" w:id="0">
    <w:p w14:paraId="73249439" w14:textId="77777777" w:rsidR="00DB6556" w:rsidRDefault="00DB6556"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0DA2" w14:textId="77777777" w:rsidR="007E61AD" w:rsidRDefault="007E61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6C6ED" w14:textId="77777777" w:rsidR="00340351" w:rsidRDefault="00340351">
    <w:pPr>
      <w:pStyle w:val="Header"/>
      <w:rPr>
        <w:rFonts w:cstheme="minorBidi"/>
        <w:sz w:val="28"/>
        <w:szCs w:val="35"/>
        <w:lang w:bidi="th-TH"/>
      </w:rPr>
    </w:pPr>
  </w:p>
  <w:p w14:paraId="1C394AFA" w14:textId="77777777" w:rsidR="00E126B0" w:rsidRDefault="00E126B0">
    <w:pPr>
      <w:pStyle w:val="Header"/>
      <w:rPr>
        <w:rFonts w:cstheme="minorBidi"/>
        <w:sz w:val="28"/>
        <w:szCs w:val="35"/>
        <w:lang w:bidi="th-TH"/>
      </w:rPr>
    </w:pPr>
  </w:p>
  <w:p w14:paraId="1A91E11E" w14:textId="77777777" w:rsidR="00E126B0" w:rsidRDefault="00E126B0">
    <w:pPr>
      <w:pStyle w:val="Header"/>
      <w:rPr>
        <w:rFonts w:cstheme="minorBidi"/>
        <w:sz w:val="28"/>
        <w:szCs w:val="35"/>
        <w:lang w:bidi="th-TH"/>
      </w:rPr>
    </w:pPr>
  </w:p>
  <w:p w14:paraId="6FA6026D" w14:textId="77777777" w:rsidR="00E126B0" w:rsidRDefault="00E126B0">
    <w:pPr>
      <w:pStyle w:val="Header"/>
      <w:rPr>
        <w:rFonts w:cstheme="minorBidi"/>
        <w:sz w:val="28"/>
        <w:szCs w:val="35"/>
        <w:lang w:bidi="th-TH"/>
      </w:rPr>
    </w:pPr>
  </w:p>
  <w:p w14:paraId="072BD2AC" w14:textId="77777777" w:rsidR="00E126B0" w:rsidRDefault="00E126B0">
    <w:pPr>
      <w:pStyle w:val="Header"/>
      <w:rPr>
        <w:rFonts w:cstheme="minorBidi"/>
        <w:sz w:val="28"/>
        <w:szCs w:val="35"/>
        <w:lang w:bidi="th-TH"/>
      </w:rPr>
    </w:pPr>
  </w:p>
  <w:p w14:paraId="593A1307" w14:textId="77777777" w:rsidR="00E126B0" w:rsidRDefault="00E126B0">
    <w:pPr>
      <w:pStyle w:val="Header"/>
      <w:rPr>
        <w:rFonts w:cstheme="minorBidi"/>
        <w:sz w:val="28"/>
        <w:szCs w:val="35"/>
        <w:lang w:bidi="th-TH"/>
      </w:rPr>
    </w:pPr>
  </w:p>
  <w:p w14:paraId="1C0E4D37" w14:textId="77777777" w:rsidR="00E126B0" w:rsidRDefault="00E126B0">
    <w:pPr>
      <w:pStyle w:val="Header"/>
      <w:rPr>
        <w:rFonts w:cstheme="minorBidi"/>
        <w:sz w:val="28"/>
        <w:szCs w:val="35"/>
        <w:lang w:bidi="th-TH"/>
      </w:rPr>
    </w:pPr>
  </w:p>
  <w:p w14:paraId="175F72FF" w14:textId="77777777" w:rsidR="00E126B0" w:rsidRDefault="00E126B0">
    <w:pPr>
      <w:pStyle w:val="Header"/>
      <w:rPr>
        <w:rFonts w:cstheme="minorBidi"/>
        <w:sz w:val="28"/>
        <w:szCs w:val="35"/>
        <w:lang w:bidi="th-TH"/>
      </w:rPr>
    </w:pPr>
  </w:p>
  <w:p w14:paraId="6C7D5626" w14:textId="77777777" w:rsidR="00E126B0" w:rsidRDefault="00E126B0">
    <w:pPr>
      <w:pStyle w:val="Header"/>
      <w:rPr>
        <w:rFonts w:cstheme="minorBidi"/>
        <w:sz w:val="28"/>
        <w:szCs w:val="35"/>
        <w:lang w:bidi="th-TH"/>
      </w:rPr>
    </w:pPr>
  </w:p>
  <w:p w14:paraId="1835CDF5" w14:textId="77777777" w:rsidR="00E126B0" w:rsidRDefault="00E126B0">
    <w:pPr>
      <w:pStyle w:val="Header"/>
      <w:rPr>
        <w:rFonts w:cstheme="minorBidi"/>
        <w:sz w:val="28"/>
        <w:szCs w:val="35"/>
        <w:lang w:bidi="th-TH"/>
      </w:rPr>
    </w:pPr>
  </w:p>
  <w:p w14:paraId="03A72658" w14:textId="77777777" w:rsidR="00E126B0" w:rsidRDefault="00E126B0">
    <w:pPr>
      <w:pStyle w:val="Header"/>
      <w:rPr>
        <w:rFonts w:cstheme="minorBidi"/>
        <w:sz w:val="28"/>
        <w:szCs w:val="35"/>
        <w:lang w:bidi="th-TH"/>
      </w:rPr>
    </w:pPr>
  </w:p>
  <w:p w14:paraId="6C1781D9" w14:textId="77777777" w:rsidR="00E126B0" w:rsidRDefault="00E126B0">
    <w:pPr>
      <w:pStyle w:val="Header"/>
      <w:rPr>
        <w:rFonts w:cstheme="minorBidi"/>
        <w:sz w:val="28"/>
        <w:szCs w:val="35"/>
        <w:lang w:bidi="th-TH"/>
      </w:rPr>
    </w:pPr>
  </w:p>
  <w:p w14:paraId="331DEF91" w14:textId="77777777" w:rsidR="00E126B0" w:rsidRDefault="00E126B0">
    <w:pPr>
      <w:pStyle w:val="Header"/>
      <w:rPr>
        <w:rFonts w:cstheme="minorBidi"/>
        <w:sz w:val="28"/>
        <w:szCs w:val="35"/>
        <w:lang w:bidi="th-TH"/>
      </w:rPr>
    </w:pPr>
  </w:p>
  <w:p w14:paraId="25E9A123" w14:textId="77777777" w:rsidR="00E126B0" w:rsidRPr="00E126B0" w:rsidRDefault="00E126B0">
    <w:pPr>
      <w:pStyle w:val="Header"/>
      <w:rPr>
        <w:rFonts w:cstheme="minorBidi"/>
        <w:sz w:val="28"/>
        <w:szCs w:val="35"/>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2129" w14:textId="77777777" w:rsidR="007E61AD" w:rsidRDefault="007E61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E4821" w14:textId="77777777" w:rsidR="00E126B0" w:rsidRDefault="00E126B0">
    <w:pPr>
      <w:pStyle w:val="Header"/>
      <w:rPr>
        <w:rFonts w:cstheme="minorBidi"/>
        <w:sz w:val="28"/>
        <w:szCs w:val="35"/>
        <w:lang w:bidi="th-TH"/>
      </w:rPr>
    </w:pPr>
  </w:p>
  <w:p w14:paraId="0841FA33" w14:textId="77777777" w:rsidR="00E126B0" w:rsidRDefault="00E126B0">
    <w:pPr>
      <w:pStyle w:val="Header"/>
      <w:rPr>
        <w:rFonts w:cstheme="minorBidi"/>
        <w:sz w:val="28"/>
        <w:szCs w:val="35"/>
        <w:lang w:bidi="th-TH"/>
      </w:rPr>
    </w:pPr>
  </w:p>
  <w:p w14:paraId="662832B1" w14:textId="77777777" w:rsidR="00E126B0" w:rsidRDefault="00E126B0">
    <w:pPr>
      <w:pStyle w:val="Header"/>
      <w:rPr>
        <w:rFonts w:cstheme="minorBidi"/>
        <w:sz w:val="28"/>
        <w:szCs w:val="35"/>
        <w:lang w:bidi="th-TH"/>
      </w:rPr>
    </w:pPr>
  </w:p>
  <w:p w14:paraId="2F2DAB09" w14:textId="77777777" w:rsidR="00E126B0" w:rsidRDefault="00E126B0">
    <w:pPr>
      <w:pStyle w:val="Header"/>
      <w:rPr>
        <w:rFonts w:cstheme="minorBidi"/>
        <w:sz w:val="28"/>
        <w:szCs w:val="35"/>
        <w:lang w:bidi="th-TH"/>
      </w:rPr>
    </w:pPr>
  </w:p>
  <w:p w14:paraId="06073FFB" w14:textId="77777777" w:rsidR="00E126B0" w:rsidRDefault="00E126B0">
    <w:pPr>
      <w:pStyle w:val="Header"/>
      <w:rPr>
        <w:rFonts w:cstheme="minorBidi"/>
        <w:sz w:val="28"/>
        <w:szCs w:val="35"/>
        <w:lang w:bidi="th-TH"/>
      </w:rPr>
    </w:pPr>
  </w:p>
  <w:p w14:paraId="5F2E2D24" w14:textId="77777777" w:rsidR="00E126B0" w:rsidRDefault="00E126B0">
    <w:pPr>
      <w:pStyle w:val="Header"/>
      <w:rPr>
        <w:rFonts w:cstheme="minorBidi"/>
        <w:sz w:val="28"/>
        <w:szCs w:val="35"/>
        <w:lang w:bidi="th-TH"/>
      </w:rPr>
    </w:pPr>
  </w:p>
  <w:p w14:paraId="6A84A6B1" w14:textId="77777777" w:rsidR="00E126B0" w:rsidRDefault="00E126B0">
    <w:pPr>
      <w:pStyle w:val="Header"/>
      <w:rPr>
        <w:rFonts w:cstheme="minorBidi"/>
        <w:sz w:val="28"/>
        <w:szCs w:val="35"/>
        <w:lang w:bidi="th-TH"/>
      </w:rPr>
    </w:pPr>
  </w:p>
  <w:p w14:paraId="3F4D3AD2" w14:textId="77777777" w:rsidR="00E126B0" w:rsidRDefault="00E126B0">
    <w:pPr>
      <w:pStyle w:val="Header"/>
      <w:rPr>
        <w:rFonts w:cstheme="minorBidi"/>
        <w:sz w:val="28"/>
        <w:szCs w:val="35"/>
        <w:lang w:bidi="th-TH"/>
      </w:rPr>
    </w:pPr>
  </w:p>
  <w:p w14:paraId="0A286A8C" w14:textId="77777777" w:rsidR="00E126B0" w:rsidRDefault="00E126B0">
    <w:pPr>
      <w:pStyle w:val="Header"/>
      <w:rPr>
        <w:rFonts w:cstheme="minorBidi"/>
        <w:sz w:val="28"/>
        <w:szCs w:val="35"/>
        <w:lang w:bidi="th-TH"/>
      </w:rPr>
    </w:pPr>
  </w:p>
  <w:p w14:paraId="5A443AA4" w14:textId="77777777" w:rsidR="00E126B0" w:rsidRDefault="00E126B0">
    <w:pPr>
      <w:pStyle w:val="Header"/>
      <w:rPr>
        <w:rFonts w:cstheme="minorBidi"/>
        <w:sz w:val="28"/>
        <w:szCs w:val="35"/>
        <w:lang w:bidi="th-TH"/>
      </w:rPr>
    </w:pPr>
  </w:p>
  <w:p w14:paraId="0A7ABB38" w14:textId="77777777" w:rsidR="00E126B0" w:rsidRPr="00E126B0" w:rsidRDefault="00E126B0">
    <w:pPr>
      <w:pStyle w:val="Header"/>
      <w:rPr>
        <w:rFonts w:cstheme="minorBidi"/>
        <w:sz w:val="28"/>
        <w:szCs w:val="35"/>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439E" w14:textId="77777777" w:rsidR="0087102C" w:rsidRPr="0087102C" w:rsidRDefault="0087102C">
    <w:pPr>
      <w:pStyle w:val="Header"/>
      <w:rPr>
        <w:sz w:val="28"/>
        <w:szCs w:val="28"/>
      </w:rPr>
    </w:pPr>
  </w:p>
  <w:p w14:paraId="6D7D2AD5" w14:textId="77777777" w:rsidR="0087102C" w:rsidRPr="0087102C" w:rsidRDefault="0087102C">
    <w:pPr>
      <w:pStyle w:val="Header"/>
      <w:rPr>
        <w:sz w:val="28"/>
        <w:szCs w:val="28"/>
      </w:rPr>
    </w:pPr>
  </w:p>
  <w:p w14:paraId="5779A316" w14:textId="77777777" w:rsidR="0087102C" w:rsidRPr="0087102C" w:rsidRDefault="0087102C">
    <w:pPr>
      <w:pStyle w:val="Header"/>
      <w:rPr>
        <w:sz w:val="28"/>
        <w:szCs w:val="28"/>
      </w:rPr>
    </w:pPr>
  </w:p>
  <w:p w14:paraId="6FD0187F" w14:textId="77777777" w:rsidR="0087102C" w:rsidRPr="0087102C" w:rsidRDefault="0087102C">
    <w:pPr>
      <w:pStyle w:val="Header"/>
      <w:rPr>
        <w:sz w:val="28"/>
        <w:szCs w:val="28"/>
      </w:rPr>
    </w:pPr>
  </w:p>
  <w:p w14:paraId="06AC4D89" w14:textId="77777777" w:rsidR="0087102C" w:rsidRPr="0087102C" w:rsidRDefault="0087102C">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5DB06303"/>
    <w:multiLevelType w:val="hybridMultilevel"/>
    <w:tmpl w:val="4EA0DC0C"/>
    <w:lvl w:ilvl="0" w:tplc="5B1E22BE">
      <w:start w:val="1"/>
      <w:numFmt w:val="bullet"/>
      <w:lvlText w:val=""/>
      <w:lvlJc w:val="left"/>
      <w:pPr>
        <w:ind w:left="720" w:hanging="360"/>
      </w:pPr>
      <w:rPr>
        <w:rFonts w:ascii="Symbol" w:hAnsi="Symbol" w:hint="default"/>
        <w:color w:val="auto"/>
        <w:lang w:bidi="th-TH"/>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16cid:durableId="458954515">
    <w:abstractNumId w:val="3"/>
  </w:num>
  <w:num w:numId="2" w16cid:durableId="1560246787">
    <w:abstractNumId w:val="1"/>
  </w:num>
  <w:num w:numId="3" w16cid:durableId="560680244">
    <w:abstractNumId w:val="0"/>
  </w:num>
  <w:num w:numId="4" w16cid:durableId="7505461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053FA"/>
    <w:rsid w:val="00007BC1"/>
    <w:rsid w:val="000245C1"/>
    <w:rsid w:val="00052A67"/>
    <w:rsid w:val="00057D82"/>
    <w:rsid w:val="00062644"/>
    <w:rsid w:val="00073F87"/>
    <w:rsid w:val="00087075"/>
    <w:rsid w:val="000A68E3"/>
    <w:rsid w:val="000B26F4"/>
    <w:rsid w:val="000B3512"/>
    <w:rsid w:val="000E3B36"/>
    <w:rsid w:val="000E4808"/>
    <w:rsid w:val="00105F9D"/>
    <w:rsid w:val="00114554"/>
    <w:rsid w:val="001179E5"/>
    <w:rsid w:val="0013664B"/>
    <w:rsid w:val="001677BE"/>
    <w:rsid w:val="00173988"/>
    <w:rsid w:val="001800BD"/>
    <w:rsid w:val="0018064E"/>
    <w:rsid w:val="00181C28"/>
    <w:rsid w:val="00191334"/>
    <w:rsid w:val="001941CA"/>
    <w:rsid w:val="001D5AAF"/>
    <w:rsid w:val="001E0DBA"/>
    <w:rsid w:val="001E24E5"/>
    <w:rsid w:val="001E676D"/>
    <w:rsid w:val="001E7EB9"/>
    <w:rsid w:val="002020EA"/>
    <w:rsid w:val="00202775"/>
    <w:rsid w:val="0021097E"/>
    <w:rsid w:val="00210AD8"/>
    <w:rsid w:val="00221217"/>
    <w:rsid w:val="00241ACD"/>
    <w:rsid w:val="00284732"/>
    <w:rsid w:val="00287A77"/>
    <w:rsid w:val="002A0B48"/>
    <w:rsid w:val="002A3D58"/>
    <w:rsid w:val="002D41B4"/>
    <w:rsid w:val="002D476C"/>
    <w:rsid w:val="0030320A"/>
    <w:rsid w:val="00320C05"/>
    <w:rsid w:val="00340351"/>
    <w:rsid w:val="003505BE"/>
    <w:rsid w:val="003809BE"/>
    <w:rsid w:val="003963DF"/>
    <w:rsid w:val="003C3D00"/>
    <w:rsid w:val="003D2452"/>
    <w:rsid w:val="004027DF"/>
    <w:rsid w:val="00404680"/>
    <w:rsid w:val="0042405F"/>
    <w:rsid w:val="004456EA"/>
    <w:rsid w:val="00470C77"/>
    <w:rsid w:val="004806CC"/>
    <w:rsid w:val="004905D5"/>
    <w:rsid w:val="004A245C"/>
    <w:rsid w:val="004A49A2"/>
    <w:rsid w:val="004A5F39"/>
    <w:rsid w:val="004B05DE"/>
    <w:rsid w:val="004B268A"/>
    <w:rsid w:val="004D41FB"/>
    <w:rsid w:val="004E737E"/>
    <w:rsid w:val="00510B55"/>
    <w:rsid w:val="00515264"/>
    <w:rsid w:val="005263FC"/>
    <w:rsid w:val="005430D4"/>
    <w:rsid w:val="005535C6"/>
    <w:rsid w:val="0055633F"/>
    <w:rsid w:val="00562DAF"/>
    <w:rsid w:val="00567AD9"/>
    <w:rsid w:val="00574535"/>
    <w:rsid w:val="0057459B"/>
    <w:rsid w:val="00575427"/>
    <w:rsid w:val="005810CF"/>
    <w:rsid w:val="00585F41"/>
    <w:rsid w:val="0059225A"/>
    <w:rsid w:val="0059707F"/>
    <w:rsid w:val="0059782E"/>
    <w:rsid w:val="005A2EA3"/>
    <w:rsid w:val="005A6304"/>
    <w:rsid w:val="005D5FE2"/>
    <w:rsid w:val="005E53BD"/>
    <w:rsid w:val="005F2927"/>
    <w:rsid w:val="00602259"/>
    <w:rsid w:val="006028B7"/>
    <w:rsid w:val="0062312F"/>
    <w:rsid w:val="006306C7"/>
    <w:rsid w:val="006726EF"/>
    <w:rsid w:val="0067302A"/>
    <w:rsid w:val="006A38B9"/>
    <w:rsid w:val="006A5DCC"/>
    <w:rsid w:val="006B5F13"/>
    <w:rsid w:val="006C5CE5"/>
    <w:rsid w:val="006E685E"/>
    <w:rsid w:val="006F354E"/>
    <w:rsid w:val="00717185"/>
    <w:rsid w:val="0073700C"/>
    <w:rsid w:val="007525F6"/>
    <w:rsid w:val="0076272A"/>
    <w:rsid w:val="007632FF"/>
    <w:rsid w:val="0078129F"/>
    <w:rsid w:val="0078170E"/>
    <w:rsid w:val="0079483C"/>
    <w:rsid w:val="007B062C"/>
    <w:rsid w:val="007B7679"/>
    <w:rsid w:val="007C0E0D"/>
    <w:rsid w:val="007C6EAA"/>
    <w:rsid w:val="007D3433"/>
    <w:rsid w:val="007D47F2"/>
    <w:rsid w:val="007E2D6C"/>
    <w:rsid w:val="007E61AD"/>
    <w:rsid w:val="007E6C2F"/>
    <w:rsid w:val="007F1907"/>
    <w:rsid w:val="007F1E4F"/>
    <w:rsid w:val="007F2FF4"/>
    <w:rsid w:val="00802E03"/>
    <w:rsid w:val="008153E4"/>
    <w:rsid w:val="00817346"/>
    <w:rsid w:val="00822F49"/>
    <w:rsid w:val="008255F5"/>
    <w:rsid w:val="00833860"/>
    <w:rsid w:val="00836DFA"/>
    <w:rsid w:val="0084693B"/>
    <w:rsid w:val="0085253E"/>
    <w:rsid w:val="00854E99"/>
    <w:rsid w:val="00861007"/>
    <w:rsid w:val="0087102C"/>
    <w:rsid w:val="00881E67"/>
    <w:rsid w:val="008833E0"/>
    <w:rsid w:val="008851E0"/>
    <w:rsid w:val="00885ACB"/>
    <w:rsid w:val="00890ECD"/>
    <w:rsid w:val="008B594D"/>
    <w:rsid w:val="008C2F64"/>
    <w:rsid w:val="008C6D35"/>
    <w:rsid w:val="008D3DE4"/>
    <w:rsid w:val="008F647A"/>
    <w:rsid w:val="0090116D"/>
    <w:rsid w:val="00913A35"/>
    <w:rsid w:val="009168D3"/>
    <w:rsid w:val="0094769A"/>
    <w:rsid w:val="009476D8"/>
    <w:rsid w:val="00967C35"/>
    <w:rsid w:val="009A3041"/>
    <w:rsid w:val="009B1C6B"/>
    <w:rsid w:val="009D13B6"/>
    <w:rsid w:val="009D55F3"/>
    <w:rsid w:val="00A00A78"/>
    <w:rsid w:val="00A0248E"/>
    <w:rsid w:val="00A26D8D"/>
    <w:rsid w:val="00A306B5"/>
    <w:rsid w:val="00A6793B"/>
    <w:rsid w:val="00A7708C"/>
    <w:rsid w:val="00A77C6D"/>
    <w:rsid w:val="00A84226"/>
    <w:rsid w:val="00A937DB"/>
    <w:rsid w:val="00A96FAE"/>
    <w:rsid w:val="00AA5944"/>
    <w:rsid w:val="00AD2B11"/>
    <w:rsid w:val="00AD604F"/>
    <w:rsid w:val="00B011CA"/>
    <w:rsid w:val="00B04D2B"/>
    <w:rsid w:val="00B05A01"/>
    <w:rsid w:val="00B10CD1"/>
    <w:rsid w:val="00B10E57"/>
    <w:rsid w:val="00B321B7"/>
    <w:rsid w:val="00B411BF"/>
    <w:rsid w:val="00B421BC"/>
    <w:rsid w:val="00B514ED"/>
    <w:rsid w:val="00B847F6"/>
    <w:rsid w:val="00BB0C02"/>
    <w:rsid w:val="00BB793C"/>
    <w:rsid w:val="00BC741C"/>
    <w:rsid w:val="00BE7567"/>
    <w:rsid w:val="00BF0570"/>
    <w:rsid w:val="00C06B72"/>
    <w:rsid w:val="00C146CC"/>
    <w:rsid w:val="00C23E96"/>
    <w:rsid w:val="00C53356"/>
    <w:rsid w:val="00C621B4"/>
    <w:rsid w:val="00C77975"/>
    <w:rsid w:val="00C84474"/>
    <w:rsid w:val="00CA7AEC"/>
    <w:rsid w:val="00CB18DF"/>
    <w:rsid w:val="00CB3B4F"/>
    <w:rsid w:val="00CC1C78"/>
    <w:rsid w:val="00CC307F"/>
    <w:rsid w:val="00CE0D23"/>
    <w:rsid w:val="00D24321"/>
    <w:rsid w:val="00D61C21"/>
    <w:rsid w:val="00D76B39"/>
    <w:rsid w:val="00D830CA"/>
    <w:rsid w:val="00DA3E07"/>
    <w:rsid w:val="00DB4F4C"/>
    <w:rsid w:val="00DB6556"/>
    <w:rsid w:val="00DD0443"/>
    <w:rsid w:val="00DF3F7C"/>
    <w:rsid w:val="00E10123"/>
    <w:rsid w:val="00E126B0"/>
    <w:rsid w:val="00E20520"/>
    <w:rsid w:val="00E241CA"/>
    <w:rsid w:val="00E34FDE"/>
    <w:rsid w:val="00E4179C"/>
    <w:rsid w:val="00E60B30"/>
    <w:rsid w:val="00E66D99"/>
    <w:rsid w:val="00E86434"/>
    <w:rsid w:val="00EC778C"/>
    <w:rsid w:val="00EE390B"/>
    <w:rsid w:val="00EE710F"/>
    <w:rsid w:val="00EF15CF"/>
    <w:rsid w:val="00EF5849"/>
    <w:rsid w:val="00EF6257"/>
    <w:rsid w:val="00F07C41"/>
    <w:rsid w:val="00F26617"/>
    <w:rsid w:val="00F66ECE"/>
    <w:rsid w:val="00F96772"/>
    <w:rsid w:val="00FB5669"/>
    <w:rsid w:val="00FD3823"/>
    <w:rsid w:val="00FD3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63202"/>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9168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8D3"/>
    <w:rPr>
      <w:rFonts w:ascii="Segoe UI" w:eastAsia="Times New Roman" w:hAnsi="Segoe UI" w:cs="Segoe UI"/>
      <w:sz w:val="18"/>
      <w:szCs w:val="18"/>
      <w:lang w:bidi="ar-SA"/>
    </w:rPr>
  </w:style>
  <w:style w:type="paragraph" w:styleId="Header">
    <w:name w:val="header"/>
    <w:basedOn w:val="Normal"/>
    <w:link w:val="HeaderChar"/>
    <w:uiPriority w:val="99"/>
    <w:unhideWhenUsed/>
    <w:rsid w:val="00E20520"/>
    <w:pPr>
      <w:tabs>
        <w:tab w:val="center" w:pos="4680"/>
        <w:tab w:val="right" w:pos="9360"/>
      </w:tabs>
    </w:pPr>
  </w:style>
  <w:style w:type="character" w:customStyle="1" w:styleId="HeaderChar">
    <w:name w:val="Header Char"/>
    <w:basedOn w:val="DefaultParagraphFont"/>
    <w:link w:val="Header"/>
    <w:uiPriority w:val="99"/>
    <w:rsid w:val="00E2052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20520"/>
    <w:pPr>
      <w:tabs>
        <w:tab w:val="center" w:pos="4680"/>
        <w:tab w:val="right" w:pos="9360"/>
      </w:tabs>
    </w:pPr>
  </w:style>
  <w:style w:type="character" w:customStyle="1" w:styleId="FooterChar">
    <w:name w:val="Footer Char"/>
    <w:basedOn w:val="DefaultParagraphFont"/>
    <w:link w:val="Footer"/>
    <w:uiPriority w:val="99"/>
    <w:rsid w:val="00E20520"/>
    <w:rPr>
      <w:rFonts w:ascii="Times New Roman" w:eastAsia="Times New Roman" w:hAnsi="Times New Roman" w:cs="Times New Roman"/>
      <w:sz w:val="24"/>
      <w:szCs w:val="24"/>
      <w:lang w:bidi="ar-SA"/>
    </w:rPr>
  </w:style>
  <w:style w:type="paragraph" w:styleId="Revision">
    <w:name w:val="Revision"/>
    <w:hidden/>
    <w:uiPriority w:val="99"/>
    <w:semiHidden/>
    <w:rsid w:val="004B268A"/>
    <w:pPr>
      <w:spacing w:after="0"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4B268A"/>
    <w:rPr>
      <w:b/>
      <w:bCs/>
    </w:rPr>
  </w:style>
  <w:style w:type="character" w:customStyle="1" w:styleId="ui-provider">
    <w:name w:val="ui-provider"/>
    <w:basedOn w:val="DefaultParagraphFont"/>
    <w:rsid w:val="00FD3E9F"/>
  </w:style>
  <w:style w:type="paragraph" w:customStyle="1" w:styleId="CoverTitle">
    <w:name w:val="Cover Title"/>
    <w:basedOn w:val="Normal"/>
    <w:rsid w:val="00E126B0"/>
    <w:pPr>
      <w:overflowPunct w:val="0"/>
      <w:autoSpaceDE w:val="0"/>
      <w:autoSpaceDN w:val="0"/>
      <w:adjustRightInd w:val="0"/>
      <w:spacing w:line="440" w:lineRule="exact"/>
      <w:jc w:val="both"/>
      <w:textAlignment w:val="baseline"/>
    </w:pPr>
    <w:rPr>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54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83A4D755-941C-4A7B-ACE2-9446491C0CDE}">
  <ds:schemaRefs>
    <ds:schemaRef ds:uri="http://schemas.microsoft.com/sharepoint/v3/contenttype/forms"/>
  </ds:schemaRefs>
</ds:datastoreItem>
</file>

<file path=customXml/itemProps2.xml><?xml version="1.0" encoding="utf-8"?>
<ds:datastoreItem xmlns:ds="http://schemas.openxmlformats.org/officeDocument/2006/customXml" ds:itemID="{908A5832-17CA-496C-BC2D-A9FB9D5E1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610EC-CC84-4A30-BCFF-5B17FCE99E3C}">
  <ds:schemaRefs>
    <ds:schemaRef ds:uri="http://schemas.openxmlformats.org/officeDocument/2006/bibliography"/>
  </ds:schemaRefs>
</ds:datastoreItem>
</file>

<file path=customXml/itemProps4.xml><?xml version="1.0" encoding="utf-8"?>
<ds:datastoreItem xmlns:ds="http://schemas.openxmlformats.org/officeDocument/2006/customXml" ds:itemID="{D70AFE01-C1D8-42C0-A7A4-57954582657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1736</Words>
  <Characters>9570</Characters>
  <Application>Microsoft Office Word</Application>
  <DocSecurity>0</DocSecurity>
  <Lines>1063</Lines>
  <Paragraphs>513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Yossawaj, Lerdthanavaranont</cp:lastModifiedBy>
  <cp:revision>125</cp:revision>
  <cp:lastPrinted>2026-02-16T02:16:00Z</cp:lastPrinted>
  <dcterms:created xsi:type="dcterms:W3CDTF">2024-12-10T09:54:00Z</dcterms:created>
  <dcterms:modified xsi:type="dcterms:W3CDTF">2026-02-23T08:52:00Z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